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37D8D" w14:textId="77777777" w:rsidR="00426361" w:rsidRPr="00426361" w:rsidRDefault="00426361" w:rsidP="00426361">
      <w:pPr>
        <w:pStyle w:val="BasicParagraph"/>
        <w:spacing w:after="240"/>
        <w:rPr>
          <w:rFonts w:asciiTheme="minorHAnsi" w:hAnsiTheme="minorHAnsi" w:cstheme="minorHAnsi"/>
          <w:szCs w:val="22"/>
        </w:rPr>
      </w:pPr>
      <w:bookmarkStart w:id="0" w:name="_GoBack"/>
      <w:bookmarkEnd w:id="0"/>
      <w:r w:rsidRPr="00426361">
        <w:rPr>
          <w:rFonts w:asciiTheme="minorHAnsi" w:hAnsiTheme="minorHAnsi" w:cstheme="minorHAnsi"/>
          <w:b/>
          <w:bCs/>
          <w:szCs w:val="22"/>
        </w:rPr>
        <w:t>The City of Yellowknife welcomes you and is pleased to share the following information to assist with your stay:</w:t>
      </w:r>
    </w:p>
    <w:p w14:paraId="33547EF6" w14:textId="791BF886" w:rsidR="00426361" w:rsidRPr="00426361" w:rsidRDefault="00426361" w:rsidP="00426361">
      <w:pPr>
        <w:pStyle w:val="BasicParagraph"/>
        <w:spacing w:after="240"/>
        <w:rPr>
          <w:rFonts w:asciiTheme="minorHAnsi" w:hAnsiTheme="minorHAnsi" w:cstheme="minorHAnsi"/>
          <w:szCs w:val="22"/>
        </w:rPr>
      </w:pPr>
      <w:r w:rsidRPr="0012662B">
        <w:rPr>
          <w:rFonts w:asciiTheme="minorHAnsi" w:hAnsiTheme="minorHAnsi" w:cstheme="minorHAnsi"/>
          <w:szCs w:val="22"/>
        </w:rPr>
        <w:t xml:space="preserve">Upon registration at the </w:t>
      </w:r>
      <w:r w:rsidR="001B652C">
        <w:rPr>
          <w:rFonts w:asciiTheme="minorHAnsi" w:hAnsiTheme="minorHAnsi" w:cstheme="minorHAnsi"/>
          <w:szCs w:val="22"/>
        </w:rPr>
        <w:t>Multiplex</w:t>
      </w:r>
      <w:r w:rsidR="0012662B" w:rsidRPr="0012662B">
        <w:rPr>
          <w:rFonts w:asciiTheme="minorHAnsi" w:hAnsiTheme="minorHAnsi" w:cstheme="minorHAnsi"/>
          <w:szCs w:val="22"/>
        </w:rPr>
        <w:t xml:space="preserve">, </w:t>
      </w:r>
      <w:r w:rsidR="00FF6431" w:rsidRPr="0012662B">
        <w:rPr>
          <w:rFonts w:asciiTheme="minorHAnsi" w:hAnsiTheme="minorHAnsi" w:cstheme="minorHAnsi"/>
          <w:szCs w:val="22"/>
        </w:rPr>
        <w:t>staff at the reception centre</w:t>
      </w:r>
      <w:r w:rsidRPr="0012662B">
        <w:rPr>
          <w:rFonts w:asciiTheme="minorHAnsi" w:hAnsiTheme="minorHAnsi" w:cstheme="minorHAnsi"/>
          <w:szCs w:val="22"/>
        </w:rPr>
        <w:t xml:space="preserve"> will provide you with a</w:t>
      </w:r>
      <w:r w:rsidR="001917F4">
        <w:rPr>
          <w:rFonts w:asciiTheme="minorHAnsi" w:hAnsiTheme="minorHAnsi" w:cstheme="minorHAnsi"/>
          <w:szCs w:val="22"/>
        </w:rPr>
        <w:t xml:space="preserve"> neon green</w:t>
      </w:r>
      <w:r w:rsidR="0012662B" w:rsidRPr="0012662B">
        <w:rPr>
          <w:rFonts w:asciiTheme="minorHAnsi" w:hAnsiTheme="minorHAnsi" w:cstheme="minorHAnsi"/>
          <w:szCs w:val="22"/>
        </w:rPr>
        <w:t xml:space="preserve"> colored </w:t>
      </w:r>
      <w:r w:rsidRPr="0012662B">
        <w:rPr>
          <w:rFonts w:asciiTheme="minorHAnsi" w:hAnsiTheme="minorHAnsi" w:cstheme="minorHAnsi"/>
          <w:b/>
          <w:bCs/>
          <w:szCs w:val="22"/>
        </w:rPr>
        <w:t>wristband</w:t>
      </w:r>
      <w:r w:rsidRPr="0012662B">
        <w:rPr>
          <w:rFonts w:asciiTheme="minorHAnsi" w:hAnsiTheme="minorHAnsi" w:cstheme="minorHAnsi"/>
          <w:szCs w:val="22"/>
        </w:rPr>
        <w:t xml:space="preserve">. This wristband grants </w:t>
      </w:r>
      <w:r w:rsidRPr="0012662B">
        <w:rPr>
          <w:rFonts w:asciiTheme="minorHAnsi" w:hAnsiTheme="minorHAnsi" w:cstheme="minorHAnsi"/>
          <w:b/>
          <w:bCs/>
          <w:szCs w:val="22"/>
        </w:rPr>
        <w:t xml:space="preserve">access to the </w:t>
      </w:r>
      <w:r w:rsidR="001B652C">
        <w:rPr>
          <w:rFonts w:asciiTheme="minorHAnsi" w:hAnsiTheme="minorHAnsi" w:cstheme="minorHAnsi"/>
          <w:b/>
          <w:bCs/>
          <w:szCs w:val="22"/>
        </w:rPr>
        <w:t>Multiplex</w:t>
      </w:r>
      <w:r w:rsidRPr="0012662B">
        <w:rPr>
          <w:rFonts w:asciiTheme="minorHAnsi" w:hAnsiTheme="minorHAnsi" w:cstheme="minorHAnsi"/>
          <w:szCs w:val="22"/>
        </w:rPr>
        <w:t xml:space="preserve"> </w:t>
      </w:r>
      <w:r w:rsidR="0012662B" w:rsidRPr="0012662B">
        <w:rPr>
          <w:rFonts w:asciiTheme="minorHAnsi" w:hAnsiTheme="minorHAnsi" w:cstheme="minorHAnsi"/>
          <w:szCs w:val="22"/>
        </w:rPr>
        <w:t xml:space="preserve">for </w:t>
      </w:r>
      <w:r w:rsidR="001B652C">
        <w:rPr>
          <w:rFonts w:asciiTheme="minorHAnsi" w:hAnsiTheme="minorHAnsi" w:cstheme="minorHAnsi"/>
          <w:szCs w:val="22"/>
        </w:rPr>
        <w:t xml:space="preserve">access to cots, </w:t>
      </w:r>
      <w:r w:rsidR="0012662B" w:rsidRPr="0012662B">
        <w:rPr>
          <w:rFonts w:asciiTheme="minorHAnsi" w:hAnsiTheme="minorHAnsi" w:cstheme="minorHAnsi"/>
          <w:szCs w:val="22"/>
        </w:rPr>
        <w:t>meals</w:t>
      </w:r>
      <w:r w:rsidR="001B652C">
        <w:rPr>
          <w:rFonts w:asciiTheme="minorHAnsi" w:hAnsiTheme="minorHAnsi" w:cstheme="minorHAnsi"/>
          <w:szCs w:val="22"/>
        </w:rPr>
        <w:t>, and showers</w:t>
      </w:r>
      <w:r w:rsidR="0012662B" w:rsidRPr="0012662B">
        <w:rPr>
          <w:rFonts w:asciiTheme="minorHAnsi" w:hAnsiTheme="minorHAnsi" w:cstheme="minorHAnsi"/>
          <w:szCs w:val="22"/>
        </w:rPr>
        <w:t xml:space="preserve">. </w:t>
      </w:r>
    </w:p>
    <w:p w14:paraId="4B977D35" w14:textId="7905B5D7" w:rsidR="00426361" w:rsidRPr="00426361" w:rsidRDefault="00426361" w:rsidP="00426361">
      <w:pPr>
        <w:pStyle w:val="BasicParagraph"/>
        <w:spacing w:after="240"/>
        <w:rPr>
          <w:rFonts w:asciiTheme="minorHAnsi" w:hAnsiTheme="minorHAnsi" w:cstheme="minorHAnsi"/>
          <w:szCs w:val="22"/>
        </w:rPr>
      </w:pPr>
      <w:r w:rsidRPr="00426361">
        <w:rPr>
          <w:rFonts w:asciiTheme="minorHAnsi" w:hAnsiTheme="minorHAnsi" w:cstheme="minorHAnsi"/>
          <w:szCs w:val="22"/>
        </w:rPr>
        <w:t xml:space="preserve">If you did not receive a wristband and would like to use these services, please visit the </w:t>
      </w:r>
      <w:r w:rsidRPr="0012662B">
        <w:rPr>
          <w:rFonts w:asciiTheme="minorHAnsi" w:hAnsiTheme="minorHAnsi" w:cstheme="minorHAnsi"/>
          <w:b/>
          <w:bCs/>
          <w:szCs w:val="22"/>
        </w:rPr>
        <w:t>registration desk at the</w:t>
      </w:r>
      <w:r w:rsidR="0012662B" w:rsidRPr="0012662B">
        <w:rPr>
          <w:rFonts w:asciiTheme="minorHAnsi" w:hAnsiTheme="minorHAnsi" w:cstheme="minorHAnsi"/>
          <w:b/>
          <w:bCs/>
          <w:szCs w:val="22"/>
        </w:rPr>
        <w:t xml:space="preserve"> </w:t>
      </w:r>
      <w:r w:rsidR="001B652C">
        <w:rPr>
          <w:rFonts w:asciiTheme="minorHAnsi" w:hAnsiTheme="minorHAnsi" w:cstheme="minorHAnsi"/>
          <w:b/>
          <w:bCs/>
          <w:szCs w:val="22"/>
        </w:rPr>
        <w:t>Multiplex</w:t>
      </w:r>
      <w:r w:rsidRPr="00426361">
        <w:rPr>
          <w:rFonts w:asciiTheme="minorHAnsi" w:hAnsiTheme="minorHAnsi" w:cstheme="minorHAnsi"/>
          <w:szCs w:val="22"/>
        </w:rPr>
        <w:t xml:space="preserve"> to request one.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5"/>
        <w:gridCol w:w="5565"/>
        <w:gridCol w:w="2200"/>
      </w:tblGrid>
      <w:tr w:rsidR="004A2E5E" w14:paraId="283570C0" w14:textId="77777777" w:rsidTr="00426361">
        <w:trPr>
          <w:trHeight w:val="225"/>
        </w:trPr>
        <w:tc>
          <w:tcPr>
            <w:tcW w:w="1598" w:type="dxa"/>
          </w:tcPr>
          <w:p w14:paraId="77F3E5EC" w14:textId="6AE0B906" w:rsidR="00426361" w:rsidRPr="00426361" w:rsidRDefault="00426361" w:rsidP="00426361">
            <w:pPr>
              <w:pStyle w:val="BasicParagraph"/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en-CA"/>
              </w:rPr>
            </w:pPr>
            <w:r w:rsidRPr="00426361">
              <w:rPr>
                <w:rFonts w:asciiTheme="minorHAnsi" w:hAnsiTheme="minorHAnsi" w:cstheme="minorHAnsi"/>
                <w:b/>
                <w:bCs/>
                <w:szCs w:val="22"/>
                <w:lang w:val="en-CA"/>
              </w:rPr>
              <w:t>Resource</w:t>
            </w:r>
          </w:p>
        </w:tc>
        <w:tc>
          <w:tcPr>
            <w:tcW w:w="5605" w:type="dxa"/>
          </w:tcPr>
          <w:p w14:paraId="62C898D3" w14:textId="4A270A39" w:rsidR="00426361" w:rsidRPr="00426361" w:rsidRDefault="00426361" w:rsidP="00426361">
            <w:pPr>
              <w:pStyle w:val="BasicParagraph"/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en-CA"/>
              </w:rPr>
            </w:pPr>
            <w:r w:rsidRPr="00426361">
              <w:rPr>
                <w:rFonts w:asciiTheme="minorHAnsi" w:hAnsiTheme="minorHAnsi" w:cstheme="minorHAnsi"/>
                <w:b/>
                <w:bCs/>
                <w:szCs w:val="22"/>
                <w:lang w:val="en-CA"/>
              </w:rPr>
              <w:t>Detail</w:t>
            </w:r>
          </w:p>
        </w:tc>
        <w:tc>
          <w:tcPr>
            <w:tcW w:w="2147" w:type="dxa"/>
          </w:tcPr>
          <w:p w14:paraId="449BCDDD" w14:textId="34BC7B5D" w:rsidR="00426361" w:rsidRPr="00426361" w:rsidRDefault="00426361" w:rsidP="00426361">
            <w:pPr>
              <w:pStyle w:val="BasicParagraph"/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en-CA"/>
              </w:rPr>
            </w:pPr>
            <w:r w:rsidRPr="00426361">
              <w:rPr>
                <w:rFonts w:asciiTheme="minorHAnsi" w:hAnsiTheme="minorHAnsi" w:cstheme="minorHAnsi"/>
                <w:b/>
                <w:bCs/>
                <w:szCs w:val="22"/>
                <w:lang w:val="en-CA"/>
              </w:rPr>
              <w:t>QR code</w:t>
            </w:r>
          </w:p>
        </w:tc>
      </w:tr>
      <w:tr w:rsidR="004A2E5E" w14:paraId="075554FB" w14:textId="77777777" w:rsidTr="00426361">
        <w:tc>
          <w:tcPr>
            <w:tcW w:w="1598" w:type="dxa"/>
            <w:vAlign w:val="center"/>
          </w:tcPr>
          <w:p w14:paraId="25334AF2" w14:textId="474EC39D" w:rsidR="00426361" w:rsidRDefault="00FF6431" w:rsidP="00426361">
            <w:pPr>
              <w:pStyle w:val="BasicParagraph"/>
              <w:rPr>
                <w:rFonts w:asciiTheme="minorHAnsi" w:hAnsiTheme="minorHAnsi" w:cstheme="minorHAnsi"/>
                <w:szCs w:val="22"/>
                <w:lang w:val="en-CA"/>
              </w:rPr>
            </w:pPr>
            <w:r>
              <w:rPr>
                <w:rFonts w:asciiTheme="minorHAnsi" w:hAnsiTheme="minorHAnsi" w:cstheme="minorHAnsi"/>
                <w:szCs w:val="22"/>
                <w:lang w:val="en-CA"/>
              </w:rPr>
              <w:t>Fieldhouse</w:t>
            </w:r>
          </w:p>
        </w:tc>
        <w:tc>
          <w:tcPr>
            <w:tcW w:w="5605" w:type="dxa"/>
            <w:vAlign w:val="center"/>
          </w:tcPr>
          <w:p w14:paraId="078F7E82" w14:textId="199B1D9F" w:rsidR="00FF6431" w:rsidRDefault="00FF6431" w:rsidP="00FF6431">
            <w:pPr>
              <w:pStyle w:val="BasicParagraph"/>
              <w:rPr>
                <w:rFonts w:asciiTheme="minorHAnsi" w:hAnsiTheme="minorHAnsi" w:cstheme="minorHAnsi"/>
                <w:szCs w:val="22"/>
              </w:rPr>
            </w:pPr>
            <w:r w:rsidRPr="00FF6431">
              <w:rPr>
                <w:rFonts w:asciiTheme="minorHAnsi" w:hAnsiTheme="minorHAnsi" w:cstheme="minorHAnsi"/>
                <w:szCs w:val="22"/>
              </w:rPr>
              <w:t xml:space="preserve">The </w:t>
            </w:r>
            <w:r w:rsidRPr="004E4ADD">
              <w:rPr>
                <w:rFonts w:asciiTheme="minorHAnsi" w:hAnsiTheme="minorHAnsi" w:cstheme="minorHAnsi"/>
                <w:b/>
                <w:bCs/>
                <w:szCs w:val="22"/>
              </w:rPr>
              <w:t>Fieldhouse</w:t>
            </w:r>
            <w:r w:rsidRPr="00FF6431">
              <w:rPr>
                <w:rFonts w:asciiTheme="minorHAnsi" w:hAnsiTheme="minorHAnsi" w:cstheme="minorHAnsi"/>
                <w:szCs w:val="22"/>
              </w:rPr>
              <w:t xml:space="preserve"> includes an Indoor Play Area for small children</w:t>
            </w:r>
            <w:r w:rsidR="001B652C">
              <w:rPr>
                <w:rFonts w:asciiTheme="minorHAnsi" w:hAnsiTheme="minorHAnsi" w:cstheme="minorHAnsi"/>
                <w:szCs w:val="22"/>
              </w:rPr>
              <w:t xml:space="preserve"> and a walking track</w:t>
            </w:r>
            <w:r w:rsidR="002139C0">
              <w:rPr>
                <w:rFonts w:asciiTheme="minorHAnsi" w:hAnsiTheme="minorHAnsi" w:cstheme="minorHAnsi"/>
                <w:szCs w:val="22"/>
              </w:rPr>
              <w:t>.</w:t>
            </w:r>
            <w:r w:rsidR="00284F23">
              <w:rPr>
                <w:rFonts w:asciiTheme="minorHAnsi" w:hAnsiTheme="minorHAnsi" w:cstheme="minorHAnsi"/>
                <w:szCs w:val="22"/>
              </w:rPr>
              <w:t xml:space="preserve">  These amenities are available for free.</w:t>
            </w:r>
          </w:p>
          <w:p w14:paraId="648DFF0C" w14:textId="77777777" w:rsidR="00FF6431" w:rsidRPr="00FF6431" w:rsidRDefault="00FF6431" w:rsidP="00FF6431">
            <w:pPr>
              <w:pStyle w:val="BasicParagraph"/>
              <w:rPr>
                <w:rFonts w:asciiTheme="minorHAnsi" w:hAnsiTheme="minorHAnsi" w:cstheme="minorHAnsi"/>
                <w:szCs w:val="22"/>
                <w:lang w:val="en-CA"/>
              </w:rPr>
            </w:pPr>
          </w:p>
          <w:p w14:paraId="26F4EC76" w14:textId="77777777" w:rsidR="00FF6431" w:rsidRPr="00FF6431" w:rsidRDefault="00FF6431" w:rsidP="00FF6431">
            <w:pPr>
              <w:pStyle w:val="BasicParagraph"/>
              <w:rPr>
                <w:rFonts w:asciiTheme="minorHAnsi" w:hAnsiTheme="minorHAnsi" w:cstheme="minorHAnsi"/>
                <w:szCs w:val="22"/>
                <w:lang w:val="en-CA"/>
              </w:rPr>
            </w:pPr>
            <w:r w:rsidRPr="00FF6431">
              <w:rPr>
                <w:rFonts w:asciiTheme="minorHAnsi" w:hAnsiTheme="minorHAnsi" w:cstheme="minorHAnsi"/>
                <w:szCs w:val="22"/>
                <w:lang w:val="en-CA"/>
              </w:rPr>
              <w:t>For hours of operation, please visit:</w:t>
            </w:r>
          </w:p>
          <w:p w14:paraId="3BCEED8C" w14:textId="10DE35FC" w:rsidR="00426361" w:rsidRDefault="00E514B1" w:rsidP="00FF6431">
            <w:pPr>
              <w:pStyle w:val="BasicParagraph"/>
              <w:rPr>
                <w:rFonts w:asciiTheme="minorHAnsi" w:hAnsiTheme="minorHAnsi" w:cstheme="minorHAnsi"/>
                <w:szCs w:val="22"/>
                <w:lang w:val="en-CA"/>
              </w:rPr>
            </w:pPr>
            <w:r w:rsidRPr="00E514B1">
              <w:rPr>
                <w:rFonts w:asciiTheme="minorHAnsi" w:hAnsiTheme="minorHAnsi" w:cstheme="minorHAnsi"/>
                <w:szCs w:val="22"/>
                <w:lang w:val="en-CA"/>
              </w:rPr>
              <w:t>https://www.yellowknife.ca/city-facilities/fieldhouse</w:t>
            </w:r>
          </w:p>
        </w:tc>
        <w:tc>
          <w:tcPr>
            <w:tcW w:w="2147" w:type="dxa"/>
            <w:vAlign w:val="center"/>
          </w:tcPr>
          <w:p w14:paraId="0C7BE037" w14:textId="1F838DFB" w:rsidR="00426361" w:rsidRPr="004A2E5E" w:rsidRDefault="004A2E5E" w:rsidP="004A2E5E">
            <w:pPr>
              <w:pStyle w:val="BasicParagraph"/>
              <w:jc w:val="center"/>
              <w:rPr>
                <w:rFonts w:asciiTheme="minorHAnsi" w:hAnsiTheme="minorHAnsi" w:cstheme="minorHAnsi"/>
                <w:szCs w:val="22"/>
              </w:rPr>
            </w:pPr>
            <w:r w:rsidRPr="004A2E5E">
              <w:rPr>
                <w:rFonts w:asciiTheme="minorHAnsi" w:hAnsiTheme="minorHAnsi" w:cstheme="minorHAnsi"/>
                <w:noProof/>
                <w:szCs w:val="22"/>
              </w:rPr>
              <w:drawing>
                <wp:inline distT="0" distB="0" distL="0" distR="0" wp14:anchorId="5C42BA43" wp14:editId="547A8522">
                  <wp:extent cx="1214077" cy="1214077"/>
                  <wp:effectExtent l="0" t="0" r="5715" b="5715"/>
                  <wp:docPr id="12" name="Picture 12" descr="C:\Users\rsolatorio.YKNET\Downloads\Untitled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C:\Users\rsolatorio.YKNET\Downloads\Untitled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924" cy="1239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2E5E" w14:paraId="09696C90" w14:textId="77777777" w:rsidTr="00426361">
        <w:tc>
          <w:tcPr>
            <w:tcW w:w="1598" w:type="dxa"/>
            <w:vAlign w:val="center"/>
          </w:tcPr>
          <w:p w14:paraId="6FA9E118" w14:textId="61FE465D" w:rsidR="00426361" w:rsidRDefault="00426361" w:rsidP="00426361">
            <w:pPr>
              <w:pStyle w:val="BasicParagraph"/>
              <w:rPr>
                <w:rFonts w:asciiTheme="minorHAnsi" w:hAnsiTheme="minorHAnsi" w:cstheme="minorHAnsi"/>
                <w:szCs w:val="22"/>
                <w:lang w:val="en-CA"/>
              </w:rPr>
            </w:pPr>
            <w:r>
              <w:rPr>
                <w:rFonts w:asciiTheme="minorHAnsi" w:hAnsiTheme="minorHAnsi" w:cstheme="minorHAnsi"/>
                <w:szCs w:val="22"/>
                <w:lang w:val="en-CA"/>
              </w:rPr>
              <w:t>Yellowknife Public Library (YPL)</w:t>
            </w:r>
          </w:p>
        </w:tc>
        <w:tc>
          <w:tcPr>
            <w:tcW w:w="5605" w:type="dxa"/>
            <w:vAlign w:val="center"/>
          </w:tcPr>
          <w:p w14:paraId="0A5BC12F" w14:textId="5BEA680F" w:rsidR="005728BB" w:rsidRPr="004E4ADD" w:rsidRDefault="005728BB" w:rsidP="005728BB">
            <w:pPr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</w:pPr>
            <w:r w:rsidRPr="005728BB">
              <w:rPr>
                <w:rFonts w:asciiTheme="minorHAnsi" w:hAnsiTheme="minorHAnsi" w:cstheme="minorHAnsi"/>
                <w:szCs w:val="22"/>
              </w:rPr>
              <w:t xml:space="preserve">The </w:t>
            </w:r>
            <w:r w:rsidRPr="004E4ADD">
              <w:rPr>
                <w:rFonts w:asciiTheme="minorHAnsi" w:hAnsiTheme="minorHAnsi" w:cstheme="minorHAnsi"/>
                <w:b/>
                <w:bCs/>
                <w:szCs w:val="22"/>
              </w:rPr>
              <w:t>Yellowknife Public Library</w:t>
            </w:r>
            <w:r w:rsidRPr="005728BB">
              <w:rPr>
                <w:rFonts w:asciiTheme="minorHAnsi" w:hAnsiTheme="minorHAnsi" w:cstheme="minorHAnsi"/>
                <w:szCs w:val="22"/>
              </w:rPr>
              <w:t xml:space="preserve"> offers </w:t>
            </w:r>
            <w:r w:rsidR="004E4ADD">
              <w:rPr>
                <w:rFonts w:asciiTheme="minorHAnsi" w:hAnsiTheme="minorHAnsi" w:cstheme="minorHAnsi"/>
                <w:szCs w:val="22"/>
              </w:rPr>
              <w:t>an</w:t>
            </w:r>
            <w:r w:rsidRPr="005728BB">
              <w:rPr>
                <w:rFonts w:asciiTheme="minorHAnsi" w:hAnsiTheme="minorHAnsi" w:cstheme="minorHAnsi"/>
                <w:szCs w:val="22"/>
              </w:rPr>
              <w:t xml:space="preserve"> extensive collection of books, DVDs, and audiobooks. Public access computers are available for use</w:t>
            </w:r>
            <w:r w:rsidRPr="004E4ADD">
              <w:rPr>
                <w:rFonts w:asciiTheme="minorHAnsi" w:hAnsiTheme="minorHAnsi" w:cstheme="minorHAnsi"/>
              </w:rPr>
              <w:t>.</w:t>
            </w:r>
            <w:r w:rsidRPr="004E4AD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E4AD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E4ADD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Sunday (May to September):</w:t>
            </w:r>
            <w:r w:rsidRPr="004E4AD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E4ADD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CLOSED</w:t>
            </w:r>
          </w:p>
          <w:p w14:paraId="744938BE" w14:textId="425F2D82" w:rsidR="005728BB" w:rsidRPr="004E4ADD" w:rsidRDefault="005728BB" w:rsidP="00426361">
            <w:pPr>
              <w:pStyle w:val="Basic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4E4ADD">
              <w:rPr>
                <w:rFonts w:asciiTheme="minorHAnsi" w:hAnsiTheme="minorHAnsi" w:cstheme="minorHAnsi"/>
                <w:sz w:val="22"/>
                <w:szCs w:val="22"/>
              </w:rPr>
              <w:t>Statutory Holiday hours may vary.</w:t>
            </w:r>
          </w:p>
          <w:p w14:paraId="632D5399" w14:textId="47E82725" w:rsidR="00426361" w:rsidRDefault="005728BB" w:rsidP="00E514B1">
            <w:pPr>
              <w:pStyle w:val="BasicParagraph"/>
              <w:rPr>
                <w:rFonts w:asciiTheme="minorHAnsi" w:hAnsiTheme="minorHAnsi" w:cstheme="minorHAnsi"/>
                <w:szCs w:val="22"/>
                <w:lang w:val="en-CA"/>
              </w:rPr>
            </w:pPr>
            <w:r>
              <w:rPr>
                <w:rFonts w:asciiTheme="minorHAnsi" w:hAnsiTheme="minorHAnsi" w:cstheme="minorHAnsi"/>
                <w:szCs w:val="22"/>
              </w:rPr>
              <w:br/>
            </w:r>
            <w:r>
              <w:rPr>
                <w:rFonts w:asciiTheme="minorHAnsi" w:hAnsiTheme="minorHAnsi" w:cstheme="minorHAnsi"/>
                <w:szCs w:val="22"/>
                <w:lang w:val="en-CA"/>
              </w:rPr>
              <w:t xml:space="preserve">Learn more here: </w:t>
            </w:r>
            <w:r w:rsidR="004E4ADD">
              <w:rPr>
                <w:rFonts w:asciiTheme="minorHAnsi" w:hAnsiTheme="minorHAnsi" w:cstheme="minorHAnsi"/>
                <w:szCs w:val="22"/>
                <w:lang w:val="en-CA"/>
              </w:rPr>
              <w:t xml:space="preserve"> </w:t>
            </w:r>
            <w:r w:rsidR="004E4ADD">
              <w:rPr>
                <w:rFonts w:asciiTheme="minorHAnsi" w:hAnsiTheme="minorHAnsi" w:cstheme="minorHAnsi"/>
                <w:szCs w:val="22"/>
                <w:lang w:val="en-CA"/>
              </w:rPr>
              <w:br/>
            </w:r>
            <w:r w:rsidR="00E514B1" w:rsidRPr="00E514B1">
              <w:rPr>
                <w:rFonts w:asciiTheme="minorHAnsi" w:hAnsiTheme="minorHAnsi" w:cstheme="minorHAnsi"/>
                <w:szCs w:val="22"/>
                <w:lang w:val="en-CA"/>
              </w:rPr>
              <w:t>https://www.yellowknife.ca/city-facilities/library</w:t>
            </w:r>
          </w:p>
        </w:tc>
        <w:tc>
          <w:tcPr>
            <w:tcW w:w="2147" w:type="dxa"/>
            <w:vAlign w:val="center"/>
          </w:tcPr>
          <w:p w14:paraId="5B32B798" w14:textId="3C0330FA" w:rsidR="004A2E5E" w:rsidRPr="004A2E5E" w:rsidRDefault="004A2E5E" w:rsidP="004A2E5E">
            <w:pPr>
              <w:pStyle w:val="BasicParagraph"/>
              <w:jc w:val="center"/>
              <w:rPr>
                <w:rFonts w:asciiTheme="minorHAnsi" w:hAnsiTheme="minorHAnsi" w:cstheme="minorHAnsi"/>
                <w:szCs w:val="22"/>
              </w:rPr>
            </w:pPr>
            <w:r w:rsidRPr="004A2E5E">
              <w:rPr>
                <w:rFonts w:asciiTheme="minorHAnsi" w:hAnsiTheme="minorHAnsi" w:cstheme="minorHAnsi"/>
                <w:noProof/>
                <w:szCs w:val="22"/>
              </w:rPr>
              <w:drawing>
                <wp:inline distT="0" distB="0" distL="0" distR="0" wp14:anchorId="71BC2DB7" wp14:editId="11F4B549">
                  <wp:extent cx="1260182" cy="1260182"/>
                  <wp:effectExtent l="0" t="0" r="0" b="0"/>
                  <wp:docPr id="11" name="Picture 11" descr="C:\Users\rsolatorio.YKNET\Downloads\Untitled_21_32_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C:\Users\rsolatorio.YKNET\Downloads\Untitled_21_32_3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409" cy="1285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ECF46A" w14:textId="46E5CAAC" w:rsidR="00426361" w:rsidRDefault="00426361" w:rsidP="00426361">
            <w:pPr>
              <w:pStyle w:val="BasicParagraph"/>
              <w:jc w:val="center"/>
              <w:rPr>
                <w:rFonts w:asciiTheme="minorHAnsi" w:hAnsiTheme="minorHAnsi" w:cstheme="minorHAnsi"/>
                <w:szCs w:val="22"/>
                <w:lang w:val="en-CA"/>
              </w:rPr>
            </w:pPr>
          </w:p>
        </w:tc>
      </w:tr>
      <w:tr w:rsidR="004A2E5E" w14:paraId="7D28E780" w14:textId="77777777" w:rsidTr="00426361">
        <w:tc>
          <w:tcPr>
            <w:tcW w:w="1598" w:type="dxa"/>
            <w:vAlign w:val="center"/>
          </w:tcPr>
          <w:p w14:paraId="2C7692ED" w14:textId="1235D830" w:rsidR="00426361" w:rsidRDefault="005728BB" w:rsidP="00426361">
            <w:pPr>
              <w:pStyle w:val="BasicParagraph"/>
              <w:rPr>
                <w:rFonts w:asciiTheme="minorHAnsi" w:hAnsiTheme="minorHAnsi" w:cstheme="minorHAnsi"/>
                <w:szCs w:val="22"/>
                <w:lang w:val="en-CA"/>
              </w:rPr>
            </w:pPr>
            <w:r w:rsidRPr="0012662B">
              <w:rPr>
                <w:rFonts w:asciiTheme="minorHAnsi" w:hAnsiTheme="minorHAnsi" w:cstheme="minorHAnsi"/>
                <w:szCs w:val="22"/>
                <w:lang w:val="en-CA"/>
              </w:rPr>
              <w:t>Yellowknife Aquatic Centre (YKAC)</w:t>
            </w:r>
            <w:r>
              <w:rPr>
                <w:rFonts w:asciiTheme="minorHAnsi" w:hAnsiTheme="minorHAnsi" w:cstheme="minorHAnsi"/>
                <w:noProof/>
                <w:szCs w:val="22"/>
                <w:lang w:val="en-CA"/>
              </w:rPr>
              <w:t xml:space="preserve"> </w:t>
            </w:r>
          </w:p>
        </w:tc>
        <w:tc>
          <w:tcPr>
            <w:tcW w:w="5605" w:type="dxa"/>
            <w:vAlign w:val="center"/>
          </w:tcPr>
          <w:p w14:paraId="3523FE28" w14:textId="3A6D432B" w:rsidR="00FF6431" w:rsidRPr="00FF6431" w:rsidRDefault="00FF6431" w:rsidP="00FF6431">
            <w:pPr>
              <w:pStyle w:val="BasicParagraph"/>
              <w:rPr>
                <w:rFonts w:asciiTheme="minorHAnsi" w:hAnsiTheme="minorHAnsi" w:cstheme="minorHAnsi"/>
                <w:szCs w:val="22"/>
              </w:rPr>
            </w:pPr>
            <w:r w:rsidRPr="00FF6431">
              <w:rPr>
                <w:rFonts w:asciiTheme="minorHAnsi" w:hAnsiTheme="minorHAnsi" w:cstheme="minorHAnsi"/>
                <w:szCs w:val="22"/>
              </w:rPr>
              <w:t xml:space="preserve">The </w:t>
            </w:r>
            <w:r w:rsidRPr="00FF6431">
              <w:rPr>
                <w:rFonts w:asciiTheme="minorHAnsi" w:hAnsiTheme="minorHAnsi" w:cstheme="minorHAnsi"/>
                <w:b/>
                <w:bCs/>
                <w:szCs w:val="22"/>
              </w:rPr>
              <w:t>Yellowknife Aquatic Centre</w:t>
            </w:r>
            <w:r w:rsidRPr="00FF6431">
              <w:rPr>
                <w:rFonts w:asciiTheme="minorHAnsi" w:hAnsiTheme="minorHAnsi" w:cstheme="minorHAnsi"/>
                <w:szCs w:val="22"/>
              </w:rPr>
              <w:t xml:space="preserve"> is a modern facility offering a variety of recreational and wellness opportunities for all ages</w:t>
            </w:r>
            <w:r>
              <w:rPr>
                <w:rFonts w:asciiTheme="minorHAnsi" w:hAnsiTheme="minorHAnsi" w:cstheme="minorHAnsi"/>
                <w:szCs w:val="22"/>
              </w:rPr>
              <w:t>. You are</w:t>
            </w:r>
            <w:r w:rsidRPr="00FF6431">
              <w:rPr>
                <w:rFonts w:asciiTheme="minorHAnsi" w:hAnsiTheme="minorHAnsi" w:cstheme="minorHAnsi"/>
                <w:szCs w:val="22"/>
              </w:rPr>
              <w:t xml:space="preserve"> welcome to enjoy the Centre’s top-tier amenities, which include leisure swimming</w:t>
            </w:r>
            <w:r>
              <w:rPr>
                <w:rFonts w:asciiTheme="minorHAnsi" w:hAnsiTheme="minorHAnsi" w:cstheme="minorHAnsi"/>
                <w:szCs w:val="22"/>
              </w:rPr>
              <w:t>, therapy pool</w:t>
            </w:r>
            <w:r w:rsidRPr="00FF6431">
              <w:rPr>
                <w:rFonts w:asciiTheme="minorHAnsi" w:hAnsiTheme="minorHAnsi" w:cstheme="minorHAnsi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Cs w:val="22"/>
              </w:rPr>
              <w:t xml:space="preserve">steam room, </w:t>
            </w:r>
            <w:r w:rsidR="00C205F8">
              <w:rPr>
                <w:rFonts w:asciiTheme="minorHAnsi" w:hAnsiTheme="minorHAnsi" w:cstheme="minorHAnsi"/>
                <w:szCs w:val="22"/>
              </w:rPr>
              <w:t xml:space="preserve">water slide </w:t>
            </w:r>
            <w:r w:rsidRPr="00FF6431">
              <w:rPr>
                <w:rFonts w:asciiTheme="minorHAnsi" w:hAnsiTheme="minorHAnsi" w:cstheme="minorHAnsi"/>
                <w:szCs w:val="22"/>
              </w:rPr>
              <w:t>and spaces for relaxation and play.</w:t>
            </w:r>
            <w:r w:rsidR="0012662B">
              <w:rPr>
                <w:rFonts w:asciiTheme="minorHAnsi" w:hAnsiTheme="minorHAnsi" w:cstheme="minorHAnsi"/>
                <w:szCs w:val="22"/>
              </w:rPr>
              <w:t xml:space="preserve"> Regular admission </w:t>
            </w:r>
            <w:r w:rsidR="001B652C">
              <w:rPr>
                <w:rFonts w:asciiTheme="minorHAnsi" w:hAnsiTheme="minorHAnsi" w:cstheme="minorHAnsi"/>
                <w:szCs w:val="22"/>
              </w:rPr>
              <w:t xml:space="preserve">rates </w:t>
            </w:r>
            <w:r w:rsidR="0012662B">
              <w:rPr>
                <w:rFonts w:asciiTheme="minorHAnsi" w:hAnsiTheme="minorHAnsi" w:cstheme="minorHAnsi"/>
                <w:szCs w:val="22"/>
              </w:rPr>
              <w:lastRenderedPageBreak/>
              <w:t xml:space="preserve">apply. </w:t>
            </w:r>
          </w:p>
          <w:p w14:paraId="0E0DF00C" w14:textId="77777777" w:rsidR="00FF6431" w:rsidRDefault="00FF6431" w:rsidP="001E5883">
            <w:pPr>
              <w:pStyle w:val="BasicParagraph"/>
              <w:rPr>
                <w:rFonts w:asciiTheme="minorHAnsi" w:hAnsiTheme="minorHAnsi" w:cstheme="minorHAnsi"/>
                <w:szCs w:val="22"/>
              </w:rPr>
            </w:pPr>
          </w:p>
          <w:p w14:paraId="4493C862" w14:textId="74B2E527" w:rsidR="001E5883" w:rsidRPr="001E5883" w:rsidRDefault="001E5883" w:rsidP="001E5883">
            <w:pPr>
              <w:pStyle w:val="Basic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1E5883">
              <w:rPr>
                <w:rFonts w:asciiTheme="minorHAnsi" w:hAnsiTheme="minorHAnsi" w:cstheme="minorHAnsi"/>
                <w:sz w:val="22"/>
                <w:szCs w:val="22"/>
              </w:rPr>
              <w:t>Monday:</w:t>
            </w:r>
            <w:r w:rsidRPr="004E4ADD">
              <w:rPr>
                <w:rFonts w:ascii="Cambria" w:hAnsi="Cambria" w:cs="Times New Roman"/>
                <w:color w:val="auto"/>
                <w:sz w:val="22"/>
                <w:szCs w:val="22"/>
              </w:rPr>
              <w:t xml:space="preserve"> </w:t>
            </w:r>
            <w:r w:rsidRPr="004E4ADD">
              <w:rPr>
                <w:rFonts w:asciiTheme="minorHAnsi" w:hAnsiTheme="minorHAnsi" w:cstheme="minorHAnsi"/>
                <w:sz w:val="22"/>
                <w:szCs w:val="22"/>
              </w:rPr>
              <w:t>6:00 a.m. to 10:00 p.m.</w:t>
            </w:r>
          </w:p>
          <w:p w14:paraId="747B327D" w14:textId="11B5CBAD" w:rsidR="001E5883" w:rsidRPr="001E5883" w:rsidRDefault="001E5883" w:rsidP="001E5883">
            <w:pPr>
              <w:pStyle w:val="Basic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1E5883">
              <w:rPr>
                <w:rFonts w:asciiTheme="minorHAnsi" w:hAnsiTheme="minorHAnsi" w:cstheme="minorHAnsi"/>
                <w:sz w:val="22"/>
                <w:szCs w:val="22"/>
              </w:rPr>
              <w:t>Tuesday:</w:t>
            </w:r>
            <w:r w:rsidRPr="004E4ADD">
              <w:rPr>
                <w:rFonts w:ascii="Cambria" w:hAnsi="Cambria" w:cs="Times New Roman"/>
                <w:color w:val="auto"/>
                <w:sz w:val="22"/>
                <w:szCs w:val="22"/>
              </w:rPr>
              <w:t xml:space="preserve"> </w:t>
            </w:r>
            <w:r w:rsidRPr="004E4ADD">
              <w:rPr>
                <w:rFonts w:asciiTheme="minorHAnsi" w:hAnsiTheme="minorHAnsi" w:cstheme="minorHAnsi"/>
                <w:sz w:val="22"/>
                <w:szCs w:val="22"/>
              </w:rPr>
              <w:t>6:00 a.m. to 10:00 p.m.</w:t>
            </w:r>
          </w:p>
          <w:p w14:paraId="354CCBEA" w14:textId="7D731E39" w:rsidR="001E5883" w:rsidRPr="001E5883" w:rsidRDefault="001E5883" w:rsidP="001E5883">
            <w:pPr>
              <w:pStyle w:val="Basic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1E5883">
              <w:rPr>
                <w:rFonts w:asciiTheme="minorHAnsi" w:hAnsiTheme="minorHAnsi" w:cstheme="minorHAnsi"/>
                <w:sz w:val="22"/>
                <w:szCs w:val="22"/>
              </w:rPr>
              <w:t>Wednesday:</w:t>
            </w:r>
            <w:r w:rsidRPr="004E4ADD">
              <w:rPr>
                <w:rFonts w:ascii="Cambria" w:hAnsi="Cambria" w:cs="Times New Roman"/>
                <w:color w:val="auto"/>
                <w:sz w:val="22"/>
                <w:szCs w:val="22"/>
              </w:rPr>
              <w:t xml:space="preserve"> </w:t>
            </w:r>
            <w:r w:rsidRPr="004E4ADD">
              <w:rPr>
                <w:rFonts w:asciiTheme="minorHAnsi" w:hAnsiTheme="minorHAnsi" w:cstheme="minorHAnsi"/>
                <w:sz w:val="22"/>
                <w:szCs w:val="22"/>
              </w:rPr>
              <w:t>6:00 a.m. to 10:00 p.m.</w:t>
            </w:r>
          </w:p>
          <w:p w14:paraId="5E379610" w14:textId="775EDFA9" w:rsidR="001E5883" w:rsidRPr="001E5883" w:rsidRDefault="001E5883" w:rsidP="001E5883">
            <w:pPr>
              <w:pStyle w:val="Basic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1E5883">
              <w:rPr>
                <w:rFonts w:asciiTheme="minorHAnsi" w:hAnsiTheme="minorHAnsi" w:cstheme="minorHAnsi"/>
                <w:sz w:val="22"/>
                <w:szCs w:val="22"/>
              </w:rPr>
              <w:t>Thursday:</w:t>
            </w:r>
            <w:r w:rsidRPr="004E4ADD">
              <w:rPr>
                <w:rFonts w:ascii="Cambria" w:hAnsi="Cambria" w:cs="Times New Roman"/>
                <w:color w:val="auto"/>
                <w:sz w:val="22"/>
                <w:szCs w:val="22"/>
              </w:rPr>
              <w:t xml:space="preserve"> </w:t>
            </w:r>
            <w:r w:rsidRPr="004E4ADD">
              <w:rPr>
                <w:rFonts w:asciiTheme="minorHAnsi" w:hAnsiTheme="minorHAnsi" w:cstheme="minorHAnsi"/>
                <w:sz w:val="22"/>
                <w:szCs w:val="22"/>
              </w:rPr>
              <w:t>6:00 a.m. to 10:00 p.m.</w:t>
            </w:r>
          </w:p>
          <w:p w14:paraId="1584DDA6" w14:textId="40307470" w:rsidR="001E5883" w:rsidRPr="001E5883" w:rsidRDefault="001E5883" w:rsidP="001E5883">
            <w:pPr>
              <w:pStyle w:val="Basic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1E5883">
              <w:rPr>
                <w:rFonts w:asciiTheme="minorHAnsi" w:hAnsiTheme="minorHAnsi" w:cstheme="minorHAnsi"/>
                <w:sz w:val="22"/>
                <w:szCs w:val="22"/>
              </w:rPr>
              <w:t>Friday:</w:t>
            </w:r>
            <w:r w:rsidRPr="004E4ADD">
              <w:rPr>
                <w:rFonts w:ascii="Cambria" w:hAnsi="Cambria" w:cs="Times New Roman"/>
                <w:color w:val="auto"/>
                <w:sz w:val="22"/>
                <w:szCs w:val="22"/>
              </w:rPr>
              <w:t xml:space="preserve"> </w:t>
            </w:r>
            <w:r w:rsidRPr="004E4ADD">
              <w:rPr>
                <w:rFonts w:asciiTheme="minorHAnsi" w:hAnsiTheme="minorHAnsi" w:cstheme="minorHAnsi"/>
                <w:sz w:val="22"/>
                <w:szCs w:val="22"/>
              </w:rPr>
              <w:t>6:00 a.m. to 10:00 p.m.</w:t>
            </w:r>
          </w:p>
          <w:p w14:paraId="2537EA1F" w14:textId="7870532C" w:rsidR="001E5883" w:rsidRPr="001E5883" w:rsidRDefault="001E5883" w:rsidP="001E5883">
            <w:pPr>
              <w:pStyle w:val="Basic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1E5883">
              <w:rPr>
                <w:rFonts w:asciiTheme="minorHAnsi" w:hAnsiTheme="minorHAnsi" w:cstheme="minorHAnsi"/>
                <w:sz w:val="22"/>
                <w:szCs w:val="22"/>
              </w:rPr>
              <w:t>Saturday:</w:t>
            </w:r>
            <w:r w:rsidRPr="004E4ADD">
              <w:rPr>
                <w:rFonts w:ascii="Cambria" w:hAnsi="Cambria" w:cs="Times New Roman"/>
                <w:color w:val="auto"/>
                <w:sz w:val="22"/>
                <w:szCs w:val="22"/>
              </w:rPr>
              <w:t xml:space="preserve"> </w:t>
            </w:r>
            <w:r w:rsidRPr="004E4ADD">
              <w:rPr>
                <w:rFonts w:asciiTheme="minorHAnsi" w:hAnsiTheme="minorHAnsi" w:cstheme="minorHAnsi"/>
                <w:sz w:val="22"/>
                <w:szCs w:val="22"/>
              </w:rPr>
              <w:t>9:00 a.m. to 10:00 p.m.</w:t>
            </w:r>
          </w:p>
          <w:p w14:paraId="6D1D5F4E" w14:textId="628520D3" w:rsidR="001E5883" w:rsidRPr="001E5883" w:rsidRDefault="001E5883" w:rsidP="001E5883">
            <w:pPr>
              <w:pStyle w:val="Basic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1E5883">
              <w:rPr>
                <w:rFonts w:asciiTheme="minorHAnsi" w:hAnsiTheme="minorHAnsi" w:cstheme="minorHAnsi"/>
                <w:sz w:val="22"/>
                <w:szCs w:val="22"/>
              </w:rPr>
              <w:t>Sunday:</w:t>
            </w:r>
            <w:r w:rsidRPr="004E4ADD">
              <w:rPr>
                <w:rFonts w:ascii="Cambria" w:hAnsi="Cambria" w:cs="Times New Roman"/>
                <w:color w:val="auto"/>
                <w:sz w:val="22"/>
                <w:szCs w:val="22"/>
              </w:rPr>
              <w:t xml:space="preserve"> </w:t>
            </w:r>
            <w:r w:rsidRPr="004E4ADD">
              <w:rPr>
                <w:rFonts w:asciiTheme="minorHAnsi" w:hAnsiTheme="minorHAnsi" w:cstheme="minorHAnsi"/>
                <w:sz w:val="22"/>
                <w:szCs w:val="22"/>
              </w:rPr>
              <w:t>8:00 a.m. to 10:00 p.m.</w:t>
            </w:r>
          </w:p>
          <w:p w14:paraId="4A1DFEA1" w14:textId="64BCB70A" w:rsidR="005728BB" w:rsidRPr="004E4ADD" w:rsidRDefault="001E5883" w:rsidP="00426361">
            <w:pPr>
              <w:pStyle w:val="Basic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4E4ADD">
              <w:rPr>
                <w:rFonts w:asciiTheme="minorHAnsi" w:hAnsiTheme="minorHAnsi" w:cstheme="minorHAnsi"/>
                <w:sz w:val="22"/>
                <w:szCs w:val="22"/>
              </w:rPr>
              <w:t>Statutory Holiday hours may vary.</w:t>
            </w:r>
          </w:p>
          <w:p w14:paraId="06BD8185" w14:textId="77777777" w:rsidR="001E5883" w:rsidRDefault="001E5883" w:rsidP="00426361">
            <w:pPr>
              <w:pStyle w:val="BasicParagraph"/>
              <w:rPr>
                <w:rFonts w:asciiTheme="minorHAnsi" w:hAnsiTheme="minorHAnsi" w:cstheme="minorHAnsi"/>
                <w:szCs w:val="22"/>
                <w:lang w:val="en-CA"/>
              </w:rPr>
            </w:pPr>
          </w:p>
          <w:p w14:paraId="13EC16BD" w14:textId="77777777" w:rsidR="005728BB" w:rsidRDefault="005728BB" w:rsidP="00E514B1">
            <w:pPr>
              <w:pStyle w:val="BasicParagraph"/>
            </w:pPr>
            <w:r>
              <w:rPr>
                <w:rFonts w:asciiTheme="minorHAnsi" w:hAnsiTheme="minorHAnsi" w:cstheme="minorHAnsi"/>
                <w:szCs w:val="22"/>
                <w:lang w:val="en-CA"/>
              </w:rPr>
              <w:t xml:space="preserve">The pool schedule is available here: </w:t>
            </w:r>
          </w:p>
          <w:p w14:paraId="5BEF53EE" w14:textId="461A3547" w:rsidR="00E514B1" w:rsidRDefault="00E514B1" w:rsidP="00E514B1">
            <w:pPr>
              <w:pStyle w:val="BasicParagraph"/>
              <w:rPr>
                <w:rFonts w:asciiTheme="minorHAnsi" w:hAnsiTheme="minorHAnsi" w:cstheme="minorHAnsi"/>
                <w:szCs w:val="22"/>
                <w:lang w:val="en-CA"/>
              </w:rPr>
            </w:pPr>
            <w:r w:rsidRPr="00E514B1">
              <w:rPr>
                <w:rFonts w:asciiTheme="minorHAnsi" w:hAnsiTheme="minorHAnsi" w:cstheme="minorHAnsi"/>
                <w:szCs w:val="22"/>
                <w:lang w:val="en-CA"/>
              </w:rPr>
              <w:t>https://www.yellowknife.ca/city-facilities/atco-aquatic-centre/schedule</w:t>
            </w:r>
          </w:p>
        </w:tc>
        <w:tc>
          <w:tcPr>
            <w:tcW w:w="2147" w:type="dxa"/>
            <w:vAlign w:val="center"/>
          </w:tcPr>
          <w:p w14:paraId="337630DF" w14:textId="0D1C0053" w:rsidR="004A2E5E" w:rsidRPr="004A2E5E" w:rsidRDefault="004A2E5E" w:rsidP="004A2E5E">
            <w:pPr>
              <w:pStyle w:val="BasicParagraph"/>
              <w:jc w:val="center"/>
              <w:rPr>
                <w:rFonts w:asciiTheme="minorHAnsi" w:hAnsiTheme="minorHAnsi" w:cstheme="minorHAnsi"/>
                <w:szCs w:val="22"/>
              </w:rPr>
            </w:pPr>
            <w:r w:rsidRPr="004A2E5E">
              <w:rPr>
                <w:rFonts w:asciiTheme="minorHAnsi" w:hAnsiTheme="minorHAnsi" w:cstheme="minorHAnsi"/>
                <w:noProof/>
                <w:szCs w:val="22"/>
              </w:rPr>
              <w:lastRenderedPageBreak/>
              <w:drawing>
                <wp:inline distT="0" distB="0" distL="0" distR="0" wp14:anchorId="20B74F9E" wp14:editId="11DF8B6F">
                  <wp:extent cx="1214077" cy="1214077"/>
                  <wp:effectExtent l="0" t="0" r="5715" b="5715"/>
                  <wp:docPr id="13" name="Picture 13" descr="C:\Users\rsolatorio.YKNET\Downloads\Untitled 1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:\Users\rsolatorio.YKNET\Downloads\Untitled 1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997" cy="1232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73B665" w14:textId="73DB70E8" w:rsidR="00426361" w:rsidRDefault="00426361" w:rsidP="00426361">
            <w:pPr>
              <w:pStyle w:val="BasicParagraph"/>
              <w:jc w:val="center"/>
              <w:rPr>
                <w:rFonts w:asciiTheme="minorHAnsi" w:hAnsiTheme="minorHAnsi" w:cstheme="minorHAnsi"/>
                <w:szCs w:val="22"/>
                <w:lang w:val="en-CA"/>
              </w:rPr>
            </w:pPr>
          </w:p>
        </w:tc>
      </w:tr>
      <w:tr w:rsidR="004A2E5E" w14:paraId="79F92F55" w14:textId="77777777" w:rsidTr="00426361">
        <w:tc>
          <w:tcPr>
            <w:tcW w:w="1598" w:type="dxa"/>
            <w:vAlign w:val="center"/>
          </w:tcPr>
          <w:p w14:paraId="51B57990" w14:textId="77777777" w:rsidR="00F85C84" w:rsidRDefault="004E4ADD" w:rsidP="00426361">
            <w:pPr>
              <w:pStyle w:val="BasicParagraph"/>
              <w:rPr>
                <w:rFonts w:asciiTheme="minorHAnsi" w:hAnsiTheme="minorHAnsi" w:cstheme="minorHAnsi"/>
                <w:szCs w:val="22"/>
                <w:lang w:val="en-CA"/>
              </w:rPr>
            </w:pPr>
            <w:r w:rsidRPr="004E4ADD">
              <w:rPr>
                <w:rFonts w:asciiTheme="minorHAnsi" w:hAnsiTheme="minorHAnsi" w:cstheme="minorHAnsi"/>
                <w:szCs w:val="22"/>
                <w:lang w:val="en-CA"/>
              </w:rPr>
              <w:lastRenderedPageBreak/>
              <w:t xml:space="preserve">Off-leash </w:t>
            </w:r>
          </w:p>
          <w:p w14:paraId="25461D27" w14:textId="5F657139" w:rsidR="00426361" w:rsidRDefault="004E4ADD" w:rsidP="00426361">
            <w:pPr>
              <w:pStyle w:val="BasicParagraph"/>
              <w:rPr>
                <w:rFonts w:asciiTheme="minorHAnsi" w:hAnsiTheme="minorHAnsi" w:cstheme="minorHAnsi"/>
                <w:szCs w:val="22"/>
                <w:lang w:val="en-CA"/>
              </w:rPr>
            </w:pPr>
            <w:r w:rsidRPr="004E4ADD">
              <w:rPr>
                <w:rFonts w:asciiTheme="minorHAnsi" w:hAnsiTheme="minorHAnsi" w:cstheme="minorHAnsi"/>
                <w:szCs w:val="22"/>
                <w:lang w:val="en-CA"/>
              </w:rPr>
              <w:t xml:space="preserve">Dog </w:t>
            </w:r>
            <w:r>
              <w:rPr>
                <w:rFonts w:asciiTheme="minorHAnsi" w:hAnsiTheme="minorHAnsi" w:cstheme="minorHAnsi"/>
                <w:szCs w:val="22"/>
                <w:lang w:val="en-CA"/>
              </w:rPr>
              <w:t>A</w:t>
            </w:r>
            <w:r w:rsidRPr="004E4ADD">
              <w:rPr>
                <w:rFonts w:asciiTheme="minorHAnsi" w:hAnsiTheme="minorHAnsi" w:cstheme="minorHAnsi"/>
                <w:szCs w:val="22"/>
                <w:lang w:val="en-CA"/>
              </w:rPr>
              <w:t>reas</w:t>
            </w:r>
            <w:r w:rsidR="00F85C84">
              <w:rPr>
                <w:rFonts w:asciiTheme="minorHAnsi" w:hAnsiTheme="minorHAnsi" w:cstheme="minorHAnsi"/>
                <w:szCs w:val="22"/>
                <w:lang w:val="en-CA"/>
              </w:rPr>
              <w:t xml:space="preserve"> and Dog Park</w:t>
            </w:r>
          </w:p>
        </w:tc>
        <w:tc>
          <w:tcPr>
            <w:tcW w:w="5605" w:type="dxa"/>
            <w:vAlign w:val="center"/>
          </w:tcPr>
          <w:p w14:paraId="671C6DAD" w14:textId="77777777" w:rsidR="001B652C" w:rsidRDefault="001B652C" w:rsidP="00426361">
            <w:pPr>
              <w:pStyle w:val="BasicParagrap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Pets are not permitted in the Multiplex. </w:t>
            </w:r>
          </w:p>
          <w:p w14:paraId="7E99B289" w14:textId="77777777" w:rsidR="001B652C" w:rsidRDefault="001B652C" w:rsidP="00426361">
            <w:pPr>
              <w:pStyle w:val="BasicParagraph"/>
              <w:rPr>
                <w:rFonts w:asciiTheme="minorHAnsi" w:hAnsiTheme="minorHAnsi" w:cstheme="minorHAnsi"/>
                <w:szCs w:val="22"/>
              </w:rPr>
            </w:pPr>
          </w:p>
          <w:p w14:paraId="4790349E" w14:textId="48A860E3" w:rsidR="004E4ADD" w:rsidRDefault="004E4ADD" w:rsidP="00426361">
            <w:pPr>
              <w:pStyle w:val="BasicParagraph"/>
              <w:rPr>
                <w:rFonts w:asciiTheme="minorHAnsi" w:hAnsiTheme="minorHAnsi" w:cstheme="minorHAnsi"/>
                <w:szCs w:val="22"/>
              </w:rPr>
            </w:pPr>
            <w:r w:rsidRPr="004E4ADD">
              <w:rPr>
                <w:rFonts w:asciiTheme="minorHAnsi" w:hAnsiTheme="minorHAnsi" w:cstheme="minorHAnsi"/>
                <w:szCs w:val="22"/>
              </w:rPr>
              <w:t xml:space="preserve">There are </w:t>
            </w:r>
            <w:r w:rsidRPr="00F85C84">
              <w:rPr>
                <w:rFonts w:asciiTheme="minorHAnsi" w:hAnsiTheme="minorHAnsi" w:cstheme="minorHAnsi"/>
                <w:b/>
                <w:bCs/>
                <w:szCs w:val="22"/>
              </w:rPr>
              <w:t>4 designated off-leash dog areas and 1 enclosed dog park</w:t>
            </w:r>
            <w:r w:rsidRPr="004E4ADD">
              <w:rPr>
                <w:rFonts w:asciiTheme="minorHAnsi" w:hAnsiTheme="minorHAnsi" w:cstheme="minorHAnsi"/>
                <w:szCs w:val="22"/>
              </w:rPr>
              <w:t xml:space="preserve"> in Yellowknife.</w:t>
            </w:r>
            <w:r>
              <w:rPr>
                <w:rFonts w:asciiTheme="minorHAnsi" w:hAnsiTheme="minorHAnsi" w:cstheme="minorHAnsi"/>
                <w:szCs w:val="22"/>
              </w:rPr>
              <w:t xml:space="preserve"> The public is welcome to visit these dog parks free of charge. </w:t>
            </w:r>
          </w:p>
          <w:p w14:paraId="644A8236" w14:textId="77777777" w:rsidR="00F85C84" w:rsidRDefault="00F85C84" w:rsidP="00426361">
            <w:pPr>
              <w:pStyle w:val="BasicParagraph"/>
              <w:rPr>
                <w:rFonts w:asciiTheme="minorHAnsi" w:hAnsiTheme="minorHAnsi" w:cstheme="minorHAnsi"/>
                <w:szCs w:val="22"/>
              </w:rPr>
            </w:pPr>
          </w:p>
          <w:p w14:paraId="4E38DF4F" w14:textId="465831E2" w:rsidR="00F85C84" w:rsidRPr="00F85C84" w:rsidRDefault="00F85C84" w:rsidP="00426361">
            <w:pPr>
              <w:pStyle w:val="BasicParagraph"/>
              <w:rPr>
                <w:rFonts w:asciiTheme="minorHAnsi" w:hAnsiTheme="minorHAnsi" w:cstheme="minorHAnsi"/>
                <w:szCs w:val="22"/>
              </w:rPr>
            </w:pPr>
            <w:r w:rsidRPr="00F85C84">
              <w:rPr>
                <w:rFonts w:asciiTheme="minorHAnsi" w:hAnsiTheme="minorHAnsi" w:cstheme="minorHAnsi"/>
                <w:b/>
                <w:bCs/>
                <w:szCs w:val="22"/>
              </w:rPr>
              <w:t>Please note:</w:t>
            </w:r>
            <w:r w:rsidRPr="00F85C84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1B652C">
              <w:rPr>
                <w:rFonts w:asciiTheme="minorHAnsi" w:hAnsiTheme="minorHAnsi" w:cstheme="minorHAnsi"/>
                <w:szCs w:val="22"/>
              </w:rPr>
              <w:t xml:space="preserve">Dogs are not permitted in </w:t>
            </w:r>
            <w:r w:rsidRPr="00F85C84">
              <w:rPr>
                <w:rFonts w:asciiTheme="minorHAnsi" w:hAnsiTheme="minorHAnsi" w:cstheme="minorHAnsi"/>
                <w:szCs w:val="22"/>
              </w:rPr>
              <w:t>playgrounds or within the cemetery.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F85C84">
              <w:rPr>
                <w:rFonts w:asciiTheme="minorHAnsi" w:hAnsiTheme="minorHAnsi" w:cstheme="minorHAnsi"/>
                <w:szCs w:val="22"/>
              </w:rPr>
              <w:t xml:space="preserve">Pet owners are reminded to clean up after </w:t>
            </w:r>
            <w:r w:rsidR="00EE5248">
              <w:rPr>
                <w:rFonts w:asciiTheme="minorHAnsi" w:hAnsiTheme="minorHAnsi" w:cstheme="minorHAnsi"/>
                <w:szCs w:val="22"/>
              </w:rPr>
              <w:t>their</w:t>
            </w:r>
            <w:r w:rsidRPr="00F85C84">
              <w:rPr>
                <w:rFonts w:asciiTheme="minorHAnsi" w:hAnsiTheme="minorHAnsi" w:cstheme="minorHAnsi"/>
                <w:szCs w:val="22"/>
              </w:rPr>
              <w:t xml:space="preserve"> pets</w:t>
            </w:r>
            <w:r>
              <w:rPr>
                <w:rFonts w:asciiTheme="minorHAnsi" w:hAnsiTheme="minorHAnsi" w:cstheme="minorHAnsi"/>
                <w:szCs w:val="22"/>
              </w:rPr>
              <w:t xml:space="preserve"> and always look after them</w:t>
            </w:r>
            <w:r w:rsidRPr="00F85C84">
              <w:rPr>
                <w:rFonts w:asciiTheme="minorHAnsi" w:hAnsiTheme="minorHAnsi" w:cstheme="minorHAnsi"/>
                <w:szCs w:val="22"/>
              </w:rPr>
              <w:t xml:space="preserve">. </w:t>
            </w:r>
          </w:p>
          <w:p w14:paraId="631A9657" w14:textId="77777777" w:rsidR="00F85C84" w:rsidRDefault="00F85C84" w:rsidP="00426361">
            <w:pPr>
              <w:pStyle w:val="BasicParagraph"/>
              <w:rPr>
                <w:rFonts w:asciiTheme="minorHAnsi" w:hAnsiTheme="minorHAnsi" w:cstheme="minorHAnsi"/>
                <w:szCs w:val="22"/>
                <w:lang w:val="en-CA"/>
              </w:rPr>
            </w:pPr>
          </w:p>
          <w:p w14:paraId="0DD91A31" w14:textId="3CF074E8" w:rsidR="004E4ADD" w:rsidRDefault="004E4ADD" w:rsidP="00E514B1">
            <w:pPr>
              <w:pStyle w:val="BasicParagraph"/>
              <w:rPr>
                <w:rFonts w:asciiTheme="minorHAnsi" w:hAnsiTheme="minorHAnsi" w:cstheme="minorHAnsi"/>
                <w:szCs w:val="22"/>
                <w:lang w:val="en-CA"/>
              </w:rPr>
            </w:pPr>
            <w:r>
              <w:rPr>
                <w:rFonts w:asciiTheme="minorHAnsi" w:hAnsiTheme="minorHAnsi" w:cstheme="minorHAnsi"/>
                <w:szCs w:val="22"/>
                <w:lang w:val="en-CA"/>
              </w:rPr>
              <w:t xml:space="preserve">See the locations here: </w:t>
            </w:r>
            <w:r>
              <w:rPr>
                <w:rFonts w:asciiTheme="minorHAnsi" w:hAnsiTheme="minorHAnsi" w:cstheme="minorHAnsi"/>
                <w:szCs w:val="22"/>
                <w:lang w:val="en-CA"/>
              </w:rPr>
              <w:br/>
            </w:r>
            <w:r w:rsidR="00A267BA" w:rsidRPr="00A267BA">
              <w:rPr>
                <w:rFonts w:asciiTheme="minorHAnsi" w:hAnsiTheme="minorHAnsi" w:cstheme="minorHAnsi"/>
                <w:szCs w:val="22"/>
                <w:lang w:val="en-CA"/>
              </w:rPr>
              <w:t>https://www.yellowknife.ca/trails-parks-and-playgrounds/dog-parks-and-off-leash-areas</w:t>
            </w:r>
          </w:p>
        </w:tc>
        <w:tc>
          <w:tcPr>
            <w:tcW w:w="2147" w:type="dxa"/>
            <w:vAlign w:val="center"/>
          </w:tcPr>
          <w:p w14:paraId="5CCE860B" w14:textId="75C6B073" w:rsidR="00426361" w:rsidRDefault="004A2E5E" w:rsidP="00A267BA">
            <w:pPr>
              <w:pStyle w:val="BasicParagraph"/>
              <w:jc w:val="center"/>
              <w:rPr>
                <w:rFonts w:asciiTheme="minorHAnsi" w:hAnsiTheme="minorHAnsi" w:cstheme="minorHAnsi"/>
                <w:szCs w:val="22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2"/>
              </w:rPr>
              <w:drawing>
                <wp:inline distT="0" distB="0" distL="0" distR="0" wp14:anchorId="2F8DA09C" wp14:editId="7A2A3B19">
                  <wp:extent cx="1229445" cy="1229445"/>
                  <wp:effectExtent l="0" t="0" r="8890" b="8890"/>
                  <wp:docPr id="15" name="Picture 15" descr="C:\Users\rsolatorio.YKNET\Downloads\Untitled 1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C:\Users\rsolatorio.YKNET\Downloads\Untitled 1 (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807" cy="1249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2E5E" w14:paraId="0D117B93" w14:textId="77777777" w:rsidTr="00426361">
        <w:tc>
          <w:tcPr>
            <w:tcW w:w="1598" w:type="dxa"/>
            <w:vAlign w:val="center"/>
          </w:tcPr>
          <w:p w14:paraId="6799B9D3" w14:textId="083A399F" w:rsidR="00426361" w:rsidRDefault="00F85C84" w:rsidP="00426361">
            <w:pPr>
              <w:pStyle w:val="BasicParagraph"/>
              <w:rPr>
                <w:rFonts w:asciiTheme="minorHAnsi" w:hAnsiTheme="minorHAnsi" w:cstheme="minorHAnsi"/>
                <w:szCs w:val="22"/>
                <w:lang w:val="en-CA"/>
              </w:rPr>
            </w:pPr>
            <w:r w:rsidRPr="00F85C84">
              <w:rPr>
                <w:rFonts w:asciiTheme="minorHAnsi" w:hAnsiTheme="minorHAnsi" w:cstheme="minorHAnsi"/>
                <w:szCs w:val="22"/>
                <w:lang w:val="en-CA"/>
              </w:rPr>
              <w:lastRenderedPageBreak/>
              <w:t>Parking</w:t>
            </w:r>
          </w:p>
        </w:tc>
        <w:tc>
          <w:tcPr>
            <w:tcW w:w="5605" w:type="dxa"/>
            <w:vAlign w:val="center"/>
          </w:tcPr>
          <w:p w14:paraId="492C2DB6" w14:textId="1140A1D6" w:rsidR="00F85C84" w:rsidRDefault="00F85C84" w:rsidP="00F85C84">
            <w:pPr>
              <w:pStyle w:val="BasicParagraph"/>
              <w:rPr>
                <w:rFonts w:asciiTheme="minorHAnsi" w:hAnsiTheme="minorHAnsi" w:cstheme="minorHAnsi"/>
                <w:szCs w:val="22"/>
                <w:lang w:val="en-CA"/>
              </w:rPr>
            </w:pPr>
            <w:r>
              <w:rPr>
                <w:rFonts w:asciiTheme="minorHAnsi" w:hAnsiTheme="minorHAnsi" w:cstheme="minorHAnsi"/>
                <w:szCs w:val="22"/>
                <w:lang w:val="en-CA"/>
              </w:rPr>
              <w:t>Evacuees</w:t>
            </w:r>
            <w:r w:rsidRPr="00F85C84">
              <w:rPr>
                <w:rFonts w:asciiTheme="minorHAnsi" w:hAnsiTheme="minorHAnsi" w:cstheme="minorHAnsi"/>
                <w:szCs w:val="22"/>
                <w:lang w:val="en-CA"/>
              </w:rPr>
              <w:t xml:space="preserve"> may request a 3-day Visitor Parking Pass by visiting the Municipal Enforcement Division</w:t>
            </w:r>
            <w:r w:rsidR="00EE5248">
              <w:rPr>
                <w:rFonts w:asciiTheme="minorHAnsi" w:hAnsiTheme="minorHAnsi" w:cstheme="minorHAnsi"/>
                <w:szCs w:val="22"/>
                <w:lang w:val="en-CA"/>
              </w:rPr>
              <w:t xml:space="preserve"> (MED) Office </w:t>
            </w:r>
            <w:r w:rsidRPr="00F85C84">
              <w:rPr>
                <w:rFonts w:asciiTheme="minorHAnsi" w:hAnsiTheme="minorHAnsi" w:cstheme="minorHAnsi"/>
                <w:szCs w:val="22"/>
                <w:lang w:val="en-CA"/>
              </w:rPr>
              <w:t>located on the lower level of City Hall (4807 – 52 Street)</w:t>
            </w:r>
            <w:r w:rsidR="00EE5248">
              <w:rPr>
                <w:rFonts w:asciiTheme="minorHAnsi" w:hAnsiTheme="minorHAnsi" w:cstheme="minorHAnsi"/>
                <w:szCs w:val="22"/>
                <w:lang w:val="en-CA"/>
              </w:rPr>
              <w:t xml:space="preserve"> for free downtown parking. The MED Office </w:t>
            </w:r>
            <w:r w:rsidR="00EE5248" w:rsidRPr="00EE5248">
              <w:rPr>
                <w:rFonts w:asciiTheme="minorHAnsi" w:hAnsiTheme="minorHAnsi" w:cstheme="minorHAnsi"/>
                <w:szCs w:val="22"/>
                <w:lang w:val="en-CA"/>
              </w:rPr>
              <w:t>is open Monday to Friday, from 8:</w:t>
            </w:r>
            <w:r w:rsidR="00284F23">
              <w:rPr>
                <w:rFonts w:asciiTheme="minorHAnsi" w:hAnsiTheme="minorHAnsi" w:cstheme="minorHAnsi"/>
                <w:szCs w:val="22"/>
                <w:lang w:val="en-CA"/>
              </w:rPr>
              <w:t>0</w:t>
            </w:r>
            <w:r w:rsidR="00EE5248" w:rsidRPr="00EE5248">
              <w:rPr>
                <w:rFonts w:asciiTheme="minorHAnsi" w:hAnsiTheme="minorHAnsi" w:cstheme="minorHAnsi"/>
                <w:szCs w:val="22"/>
                <w:lang w:val="en-CA"/>
              </w:rPr>
              <w:t xml:space="preserve">0 a.m. to </w:t>
            </w:r>
            <w:r w:rsidR="00284F23">
              <w:rPr>
                <w:rFonts w:asciiTheme="minorHAnsi" w:hAnsiTheme="minorHAnsi" w:cstheme="minorHAnsi"/>
                <w:szCs w:val="22"/>
                <w:lang w:val="en-CA"/>
              </w:rPr>
              <w:t>4:30</w:t>
            </w:r>
            <w:r w:rsidR="00EE5248" w:rsidRPr="00EE5248">
              <w:rPr>
                <w:rFonts w:asciiTheme="minorHAnsi" w:hAnsiTheme="minorHAnsi" w:cstheme="minorHAnsi"/>
                <w:szCs w:val="22"/>
                <w:lang w:val="en-CA"/>
              </w:rPr>
              <w:t xml:space="preserve"> p.m., and is closed on </w:t>
            </w:r>
            <w:r w:rsidR="00EE5248">
              <w:rPr>
                <w:rFonts w:asciiTheme="minorHAnsi" w:hAnsiTheme="minorHAnsi" w:cstheme="minorHAnsi"/>
                <w:szCs w:val="22"/>
                <w:lang w:val="en-CA"/>
              </w:rPr>
              <w:t>weekends</w:t>
            </w:r>
            <w:r w:rsidR="00EE5248" w:rsidRPr="00EE5248">
              <w:rPr>
                <w:rFonts w:asciiTheme="minorHAnsi" w:hAnsiTheme="minorHAnsi" w:cstheme="minorHAnsi"/>
                <w:szCs w:val="22"/>
                <w:lang w:val="en-CA"/>
              </w:rPr>
              <w:t xml:space="preserve"> and statutory holidays.</w:t>
            </w:r>
          </w:p>
          <w:p w14:paraId="1B849188" w14:textId="77777777" w:rsidR="0012662B" w:rsidRPr="00F85C84" w:rsidRDefault="0012662B" w:rsidP="00F85C84">
            <w:pPr>
              <w:pStyle w:val="BasicParagraph"/>
              <w:rPr>
                <w:rFonts w:asciiTheme="minorHAnsi" w:hAnsiTheme="minorHAnsi" w:cstheme="minorHAnsi"/>
                <w:szCs w:val="22"/>
                <w:lang w:val="en-CA"/>
              </w:rPr>
            </w:pPr>
          </w:p>
          <w:p w14:paraId="0F7ACDDD" w14:textId="1D885A80" w:rsidR="00426361" w:rsidRDefault="00F85C84" w:rsidP="00F85C84">
            <w:pPr>
              <w:pStyle w:val="BasicParagraph"/>
              <w:rPr>
                <w:rFonts w:asciiTheme="minorHAnsi" w:hAnsiTheme="minorHAnsi" w:cstheme="minorHAnsi"/>
                <w:szCs w:val="22"/>
                <w:lang w:val="en-CA"/>
              </w:rPr>
            </w:pPr>
            <w:r w:rsidRPr="00F85C84">
              <w:rPr>
                <w:rFonts w:asciiTheme="minorHAnsi" w:hAnsiTheme="minorHAnsi" w:cstheme="minorHAnsi"/>
                <w:b/>
                <w:bCs/>
                <w:szCs w:val="22"/>
                <w:lang w:val="en-CA"/>
              </w:rPr>
              <w:t>Please note</w:t>
            </w:r>
            <w:r>
              <w:rPr>
                <w:rFonts w:asciiTheme="minorHAnsi" w:hAnsiTheme="minorHAnsi" w:cstheme="minorHAnsi"/>
                <w:b/>
                <w:bCs/>
                <w:szCs w:val="22"/>
                <w:lang w:val="en-CA"/>
              </w:rPr>
              <w:t xml:space="preserve">: </w:t>
            </w:r>
            <w:r w:rsidRPr="00F85C84">
              <w:rPr>
                <w:rFonts w:asciiTheme="minorHAnsi" w:hAnsiTheme="minorHAnsi" w:cstheme="minorHAnsi"/>
                <w:szCs w:val="22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  <w:lang w:val="en-CA"/>
              </w:rPr>
              <w:t>P</w:t>
            </w:r>
            <w:r w:rsidRPr="00F85C84">
              <w:rPr>
                <w:rFonts w:asciiTheme="minorHAnsi" w:hAnsiTheme="minorHAnsi" w:cstheme="minorHAnsi"/>
                <w:szCs w:val="22"/>
                <w:lang w:val="en-CA"/>
              </w:rPr>
              <w:t xml:space="preserve">arking meters are in effect Monday to Friday, excluding </w:t>
            </w:r>
            <w:r w:rsidR="00EE5248">
              <w:rPr>
                <w:rFonts w:asciiTheme="minorHAnsi" w:hAnsiTheme="minorHAnsi" w:cstheme="minorHAnsi"/>
                <w:szCs w:val="22"/>
                <w:lang w:val="en-CA"/>
              </w:rPr>
              <w:t xml:space="preserve">weekends and </w:t>
            </w:r>
            <w:r w:rsidRPr="00F85C84">
              <w:rPr>
                <w:rFonts w:asciiTheme="minorHAnsi" w:hAnsiTheme="minorHAnsi" w:cstheme="minorHAnsi"/>
                <w:szCs w:val="22"/>
                <w:lang w:val="en-CA"/>
              </w:rPr>
              <w:t>statutory holidays.</w:t>
            </w:r>
          </w:p>
        </w:tc>
        <w:tc>
          <w:tcPr>
            <w:tcW w:w="2147" w:type="dxa"/>
            <w:vAlign w:val="center"/>
          </w:tcPr>
          <w:p w14:paraId="69FDC195" w14:textId="1B54F1EE" w:rsidR="004A2E5E" w:rsidRPr="004A2E5E" w:rsidRDefault="004A2E5E" w:rsidP="004A2E5E">
            <w:pPr>
              <w:pStyle w:val="BasicParagraph"/>
              <w:jc w:val="center"/>
              <w:rPr>
                <w:rFonts w:asciiTheme="minorHAnsi" w:hAnsiTheme="minorHAnsi" w:cstheme="minorHAnsi"/>
                <w:szCs w:val="22"/>
              </w:rPr>
            </w:pPr>
            <w:r w:rsidRPr="004A2E5E">
              <w:rPr>
                <w:rFonts w:asciiTheme="minorHAnsi" w:hAnsiTheme="minorHAnsi" w:cstheme="minorHAnsi"/>
                <w:noProof/>
                <w:szCs w:val="22"/>
              </w:rPr>
              <w:drawing>
                <wp:inline distT="0" distB="0" distL="0" distR="0" wp14:anchorId="440409EE" wp14:editId="7963C93F">
                  <wp:extent cx="1175657" cy="1175657"/>
                  <wp:effectExtent l="0" t="0" r="5715" b="5715"/>
                  <wp:docPr id="16" name="Picture 16" descr="C:\Users\rsolatorio.YKNET\Downloads\Untitled 1 (4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C:\Users\rsolatorio.YKNET\Downloads\Untitled 1 (4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007" cy="1188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385493" w14:textId="19A3E0C8" w:rsidR="00426361" w:rsidRDefault="00426361" w:rsidP="00426361">
            <w:pPr>
              <w:pStyle w:val="BasicParagraph"/>
              <w:jc w:val="center"/>
              <w:rPr>
                <w:rFonts w:asciiTheme="minorHAnsi" w:hAnsiTheme="minorHAnsi" w:cstheme="minorHAnsi"/>
                <w:szCs w:val="22"/>
                <w:lang w:val="en-CA"/>
              </w:rPr>
            </w:pPr>
          </w:p>
        </w:tc>
      </w:tr>
      <w:tr w:rsidR="004A2E5E" w14:paraId="26D48B0E" w14:textId="77777777" w:rsidTr="00426361">
        <w:tc>
          <w:tcPr>
            <w:tcW w:w="1598" w:type="dxa"/>
            <w:vAlign w:val="center"/>
          </w:tcPr>
          <w:p w14:paraId="115D65F3" w14:textId="6B01A9C8" w:rsidR="00426361" w:rsidRDefault="00F85C84" w:rsidP="00426361">
            <w:pPr>
              <w:pStyle w:val="BasicParagraph"/>
              <w:rPr>
                <w:rFonts w:asciiTheme="minorHAnsi" w:hAnsiTheme="minorHAnsi" w:cstheme="minorHAnsi"/>
                <w:szCs w:val="22"/>
                <w:lang w:val="en-CA"/>
              </w:rPr>
            </w:pPr>
            <w:r w:rsidRPr="00F85C84">
              <w:rPr>
                <w:rFonts w:asciiTheme="minorHAnsi" w:hAnsiTheme="minorHAnsi" w:cstheme="minorHAnsi"/>
                <w:szCs w:val="22"/>
                <w:lang w:val="en-CA"/>
              </w:rPr>
              <w:t xml:space="preserve">Yellowknife </w:t>
            </w:r>
            <w:r w:rsidR="0071227A">
              <w:rPr>
                <w:rFonts w:asciiTheme="minorHAnsi" w:hAnsiTheme="minorHAnsi" w:cstheme="minorHAnsi"/>
                <w:szCs w:val="22"/>
                <w:lang w:val="en-CA"/>
              </w:rPr>
              <w:t xml:space="preserve">Public </w:t>
            </w:r>
            <w:r w:rsidRPr="00F85C84">
              <w:rPr>
                <w:rFonts w:asciiTheme="minorHAnsi" w:hAnsiTheme="minorHAnsi" w:cstheme="minorHAnsi"/>
                <w:szCs w:val="22"/>
                <w:lang w:val="en-CA"/>
              </w:rPr>
              <w:t>Transit</w:t>
            </w:r>
          </w:p>
          <w:p w14:paraId="06CBA87E" w14:textId="20AC2031" w:rsidR="0071227A" w:rsidRDefault="0071227A" w:rsidP="00426361">
            <w:pPr>
              <w:pStyle w:val="BasicParagraph"/>
              <w:rPr>
                <w:rFonts w:asciiTheme="minorHAnsi" w:hAnsiTheme="minorHAnsi" w:cstheme="minorHAnsi"/>
                <w:szCs w:val="22"/>
                <w:lang w:val="en-CA"/>
              </w:rPr>
            </w:pPr>
            <w:r>
              <w:rPr>
                <w:rFonts w:asciiTheme="minorHAnsi" w:hAnsiTheme="minorHAnsi" w:cstheme="minorHAnsi"/>
                <w:szCs w:val="22"/>
                <w:lang w:val="en-CA"/>
              </w:rPr>
              <w:t>Services</w:t>
            </w:r>
          </w:p>
        </w:tc>
        <w:tc>
          <w:tcPr>
            <w:tcW w:w="5605" w:type="dxa"/>
            <w:vAlign w:val="center"/>
          </w:tcPr>
          <w:p w14:paraId="49AAA2F3" w14:textId="06A76634" w:rsidR="00426361" w:rsidRDefault="0071227A" w:rsidP="00426361">
            <w:pPr>
              <w:pStyle w:val="BasicParagraph"/>
              <w:rPr>
                <w:rFonts w:asciiTheme="minorHAnsi" w:hAnsiTheme="minorHAnsi" w:cstheme="minorHAnsi"/>
                <w:lang w:val="en-CA"/>
              </w:rPr>
            </w:pPr>
            <w:r w:rsidRPr="00EE5248">
              <w:rPr>
                <w:rFonts w:asciiTheme="minorHAnsi" w:hAnsiTheme="minorHAnsi" w:cstheme="minorHAnsi"/>
                <w:b/>
                <w:bCs/>
                <w:szCs w:val="22"/>
                <w:lang w:val="en-CA"/>
              </w:rPr>
              <w:t>YK Transit</w:t>
            </w:r>
            <w:r>
              <w:rPr>
                <w:rFonts w:asciiTheme="minorHAnsi" w:hAnsiTheme="minorHAnsi" w:cstheme="minorHAnsi"/>
                <w:szCs w:val="22"/>
                <w:lang w:val="en-CA"/>
              </w:rPr>
              <w:t xml:space="preserve"> operates from Monday to </w:t>
            </w:r>
            <w:r w:rsidRPr="0071227A">
              <w:rPr>
                <w:rFonts w:asciiTheme="minorHAnsi" w:hAnsiTheme="minorHAnsi" w:cstheme="minorHAnsi"/>
                <w:lang w:val="en-CA"/>
              </w:rPr>
              <w:t xml:space="preserve">Saturday. There </w:t>
            </w:r>
            <w:r>
              <w:rPr>
                <w:rFonts w:asciiTheme="minorHAnsi" w:hAnsiTheme="minorHAnsi" w:cstheme="minorHAnsi"/>
                <w:lang w:val="en-CA"/>
              </w:rPr>
              <w:t>is</w:t>
            </w:r>
            <w:r w:rsidRPr="0071227A">
              <w:rPr>
                <w:rFonts w:asciiTheme="minorHAnsi" w:hAnsiTheme="minorHAnsi" w:cstheme="minorHAnsi"/>
                <w:lang w:val="en-CA"/>
              </w:rPr>
              <w:t xml:space="preserve"> no transit service on Sunday</w:t>
            </w:r>
            <w:r>
              <w:rPr>
                <w:rFonts w:asciiTheme="minorHAnsi" w:hAnsiTheme="minorHAnsi" w:cstheme="minorHAnsi"/>
                <w:lang w:val="en-CA"/>
              </w:rPr>
              <w:t>s</w:t>
            </w:r>
            <w:r w:rsidRPr="0071227A">
              <w:rPr>
                <w:rFonts w:asciiTheme="minorHAnsi" w:hAnsiTheme="minorHAnsi" w:cstheme="minorHAnsi"/>
                <w:lang w:val="en-CA"/>
              </w:rPr>
              <w:t xml:space="preserve"> and </w:t>
            </w:r>
            <w:r w:rsidRPr="0071227A">
              <w:rPr>
                <w:rFonts w:asciiTheme="minorHAnsi" w:hAnsiTheme="minorHAnsi" w:cstheme="minorHAnsi"/>
              </w:rPr>
              <w:t>Statutory Holiday</w:t>
            </w:r>
            <w:r>
              <w:rPr>
                <w:rFonts w:asciiTheme="minorHAnsi" w:hAnsiTheme="minorHAnsi" w:cstheme="minorHAnsi"/>
              </w:rPr>
              <w:t>s</w:t>
            </w:r>
            <w:r w:rsidRPr="0071227A">
              <w:rPr>
                <w:rFonts w:asciiTheme="minorHAnsi" w:hAnsiTheme="minorHAnsi" w:cstheme="minorHAnsi"/>
                <w:lang w:val="en-CA"/>
              </w:rPr>
              <w:t>.</w:t>
            </w: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  <w:lang w:val="en-CA"/>
              </w:rPr>
              <w:t xml:space="preserve">Scan the QR code for the Transit timetable. </w:t>
            </w:r>
            <w:r w:rsidR="006340F5">
              <w:rPr>
                <w:rFonts w:asciiTheme="minorHAnsi" w:hAnsiTheme="minorHAnsi" w:cstheme="minorHAnsi"/>
                <w:szCs w:val="22"/>
                <w:lang w:val="en-CA"/>
              </w:rPr>
              <w:t xml:space="preserve">Regular transit rates apply. </w:t>
            </w:r>
          </w:p>
          <w:p w14:paraId="6EEA47B4" w14:textId="77777777" w:rsidR="0071227A" w:rsidRDefault="0071227A" w:rsidP="00426361">
            <w:pPr>
              <w:pStyle w:val="BasicParagraph"/>
              <w:rPr>
                <w:rFonts w:asciiTheme="minorHAnsi" w:hAnsiTheme="minorHAnsi" w:cstheme="minorHAnsi"/>
                <w:szCs w:val="22"/>
                <w:lang w:val="en-CA"/>
              </w:rPr>
            </w:pPr>
          </w:p>
          <w:p w14:paraId="4E0BAD0F" w14:textId="1B1072A7" w:rsidR="00A267BA" w:rsidRPr="00A267BA" w:rsidRDefault="00F85C84" w:rsidP="00A267BA">
            <w:pPr>
              <w:pStyle w:val="BasicParagraph"/>
            </w:pPr>
            <w:r>
              <w:rPr>
                <w:rFonts w:asciiTheme="minorHAnsi" w:hAnsiTheme="minorHAnsi" w:cstheme="minorHAnsi"/>
                <w:szCs w:val="22"/>
                <w:lang w:val="en-CA"/>
              </w:rPr>
              <w:t xml:space="preserve">To learn more about YK Transit information, please visit: </w:t>
            </w:r>
            <w:r w:rsidR="00A267BA" w:rsidRPr="00A267BA">
              <w:rPr>
                <w:rFonts w:asciiTheme="minorHAnsi" w:hAnsiTheme="minorHAnsi" w:cstheme="minorHAnsi"/>
                <w:szCs w:val="22"/>
                <w:lang w:val="en-CA"/>
              </w:rPr>
              <w:t>https://www.yellowknife.ca/transit</w:t>
            </w:r>
          </w:p>
        </w:tc>
        <w:tc>
          <w:tcPr>
            <w:tcW w:w="2147" w:type="dxa"/>
            <w:vAlign w:val="center"/>
          </w:tcPr>
          <w:p w14:paraId="30FAF6A3" w14:textId="0D5E8838" w:rsidR="00426361" w:rsidRDefault="004A2E5E" w:rsidP="00426361">
            <w:pPr>
              <w:pStyle w:val="BasicParagraph"/>
              <w:jc w:val="center"/>
              <w:rPr>
                <w:rFonts w:asciiTheme="minorHAnsi" w:hAnsiTheme="minorHAnsi" w:cstheme="minorHAnsi"/>
                <w:szCs w:val="22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2"/>
              </w:rPr>
              <w:drawing>
                <wp:inline distT="0" distB="0" distL="0" distR="0" wp14:anchorId="49B8841D" wp14:editId="2D583B1A">
                  <wp:extent cx="1175657" cy="1175657"/>
                  <wp:effectExtent l="0" t="0" r="5715" b="5715"/>
                  <wp:docPr id="18" name="Picture 18" descr="C:\Users\rsolatorio.YKNET\Downloads\Untitled 1 (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C:\Users\rsolatorio.YKNET\Downloads\Untitled 1 (5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734" cy="1191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2E5E" w14:paraId="10D99EAD" w14:textId="77777777" w:rsidTr="00426361">
        <w:tc>
          <w:tcPr>
            <w:tcW w:w="1598" w:type="dxa"/>
            <w:vAlign w:val="center"/>
          </w:tcPr>
          <w:p w14:paraId="1F8438D0" w14:textId="087B4E9B" w:rsidR="004E4ADD" w:rsidRDefault="00B6355F" w:rsidP="00426361">
            <w:pPr>
              <w:pStyle w:val="BasicParagraph"/>
              <w:rPr>
                <w:rFonts w:asciiTheme="minorHAnsi" w:hAnsiTheme="minorHAnsi" w:cstheme="minorHAnsi"/>
                <w:szCs w:val="22"/>
                <w:lang w:val="en-CA"/>
              </w:rPr>
            </w:pPr>
            <w:r>
              <w:rPr>
                <w:rFonts w:asciiTheme="minorHAnsi" w:hAnsiTheme="minorHAnsi" w:cstheme="minorHAnsi"/>
                <w:szCs w:val="22"/>
                <w:lang w:val="en-CA"/>
              </w:rPr>
              <w:t>RV Dump</w:t>
            </w:r>
            <w:r w:rsidR="00823E35">
              <w:rPr>
                <w:rFonts w:asciiTheme="minorHAnsi" w:hAnsiTheme="minorHAnsi" w:cstheme="minorHAnsi"/>
                <w:szCs w:val="22"/>
                <w:lang w:val="en-CA"/>
              </w:rPr>
              <w:t>-</w:t>
            </w:r>
            <w:r>
              <w:rPr>
                <w:rFonts w:asciiTheme="minorHAnsi" w:hAnsiTheme="minorHAnsi" w:cstheme="minorHAnsi"/>
                <w:szCs w:val="22"/>
                <w:lang w:val="en-CA"/>
              </w:rPr>
              <w:t>and</w:t>
            </w:r>
            <w:r w:rsidR="00823E35">
              <w:rPr>
                <w:rFonts w:asciiTheme="minorHAnsi" w:hAnsiTheme="minorHAnsi" w:cstheme="minorHAnsi"/>
                <w:szCs w:val="22"/>
                <w:lang w:val="en-CA"/>
              </w:rPr>
              <w:t>-</w:t>
            </w:r>
            <w:r>
              <w:rPr>
                <w:rFonts w:asciiTheme="minorHAnsi" w:hAnsiTheme="minorHAnsi" w:cstheme="minorHAnsi"/>
                <w:szCs w:val="22"/>
                <w:lang w:val="en-CA"/>
              </w:rPr>
              <w:t>Fill Station</w:t>
            </w:r>
          </w:p>
        </w:tc>
        <w:tc>
          <w:tcPr>
            <w:tcW w:w="5605" w:type="dxa"/>
            <w:vAlign w:val="center"/>
          </w:tcPr>
          <w:p w14:paraId="7261F35F" w14:textId="77777777" w:rsidR="004E4ADD" w:rsidRDefault="00823E35" w:rsidP="00426361">
            <w:pPr>
              <w:pStyle w:val="BasicParagraph"/>
              <w:rPr>
                <w:rFonts w:asciiTheme="minorHAnsi" w:hAnsiTheme="minorHAnsi" w:cstheme="minorHAnsi"/>
                <w:szCs w:val="22"/>
              </w:rPr>
            </w:pPr>
            <w:r w:rsidRPr="00823E35">
              <w:rPr>
                <w:rFonts w:asciiTheme="minorHAnsi" w:hAnsiTheme="minorHAnsi" w:cstheme="minorHAnsi"/>
                <w:szCs w:val="22"/>
              </w:rPr>
              <w:t xml:space="preserve">The </w:t>
            </w:r>
            <w:r w:rsidRPr="00823E35">
              <w:rPr>
                <w:rFonts w:asciiTheme="minorHAnsi" w:hAnsiTheme="minorHAnsi" w:cstheme="minorHAnsi"/>
                <w:b/>
                <w:bCs/>
                <w:szCs w:val="22"/>
              </w:rPr>
              <w:t>RV dump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-</w:t>
            </w:r>
            <w:r w:rsidRPr="00823E35">
              <w:rPr>
                <w:rFonts w:asciiTheme="minorHAnsi" w:hAnsiTheme="minorHAnsi" w:cstheme="minorHAnsi"/>
                <w:b/>
                <w:bCs/>
                <w:szCs w:val="22"/>
              </w:rPr>
              <w:t>and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-</w:t>
            </w:r>
            <w:r w:rsidRPr="00823E35">
              <w:rPr>
                <w:rFonts w:asciiTheme="minorHAnsi" w:hAnsiTheme="minorHAnsi" w:cstheme="minorHAnsi"/>
                <w:b/>
                <w:bCs/>
                <w:szCs w:val="22"/>
              </w:rPr>
              <w:t>fill station</w:t>
            </w:r>
            <w:r w:rsidRPr="00823E35">
              <w:rPr>
                <w:rFonts w:asciiTheme="minorHAnsi" w:hAnsiTheme="minorHAnsi" w:cstheme="minorHAnsi"/>
                <w:szCs w:val="22"/>
              </w:rPr>
              <w:t xml:space="preserve"> on Kam Lake Road, across from Coronation Drive, is </w:t>
            </w:r>
            <w:r>
              <w:rPr>
                <w:rFonts w:asciiTheme="minorHAnsi" w:hAnsiTheme="minorHAnsi" w:cstheme="minorHAnsi"/>
                <w:szCs w:val="22"/>
              </w:rPr>
              <w:t>available for RV pump out.</w:t>
            </w:r>
          </w:p>
          <w:p w14:paraId="69162E50" w14:textId="77777777" w:rsidR="006D76A9" w:rsidRDefault="006D76A9" w:rsidP="00426361">
            <w:pPr>
              <w:pStyle w:val="BasicParagraph"/>
              <w:rPr>
                <w:rFonts w:asciiTheme="minorHAnsi" w:hAnsiTheme="minorHAnsi" w:cstheme="minorHAnsi"/>
                <w:szCs w:val="22"/>
              </w:rPr>
            </w:pPr>
          </w:p>
          <w:p w14:paraId="2E844C52" w14:textId="5D2768BA" w:rsidR="006D76A9" w:rsidRDefault="006D76A9" w:rsidP="00426361">
            <w:pPr>
              <w:pStyle w:val="BasicParagraph"/>
              <w:rPr>
                <w:rFonts w:asciiTheme="minorHAnsi" w:hAnsiTheme="minorHAnsi" w:cstheme="minorHAnsi"/>
                <w:szCs w:val="22"/>
                <w:lang w:val="en-CA"/>
              </w:rPr>
            </w:pPr>
            <w:r w:rsidRPr="006D76A9">
              <w:rPr>
                <w:rFonts w:asciiTheme="minorHAnsi" w:hAnsiTheme="minorHAnsi" w:cstheme="minorHAnsi"/>
                <w:szCs w:val="22"/>
                <w:lang w:val="en-CA"/>
              </w:rPr>
              <w:t>https://www.yellowknife.ca/water-and-sewer/water-and-sewer-services</w:t>
            </w:r>
          </w:p>
        </w:tc>
        <w:tc>
          <w:tcPr>
            <w:tcW w:w="2147" w:type="dxa"/>
            <w:vAlign w:val="center"/>
          </w:tcPr>
          <w:p w14:paraId="0B0B39A6" w14:textId="6A6F77D7" w:rsidR="004A2E5E" w:rsidRPr="004A2E5E" w:rsidRDefault="004A2E5E" w:rsidP="004A2E5E">
            <w:pPr>
              <w:pStyle w:val="BasicParagraph"/>
              <w:jc w:val="center"/>
              <w:rPr>
                <w:rFonts w:asciiTheme="minorHAnsi" w:hAnsiTheme="minorHAnsi" w:cstheme="minorHAnsi"/>
                <w:szCs w:val="22"/>
              </w:rPr>
            </w:pPr>
            <w:r w:rsidRPr="004A2E5E">
              <w:rPr>
                <w:rFonts w:asciiTheme="minorHAnsi" w:hAnsiTheme="minorHAnsi" w:cstheme="minorHAnsi"/>
                <w:noProof/>
                <w:szCs w:val="22"/>
              </w:rPr>
              <w:drawing>
                <wp:inline distT="0" distB="0" distL="0" distR="0" wp14:anchorId="1AB774DE" wp14:editId="4F55F1C5">
                  <wp:extent cx="1175379" cy="1175379"/>
                  <wp:effectExtent l="0" t="0" r="6350" b="6350"/>
                  <wp:docPr id="19" name="Picture 19" descr="C:\Users\rsolatorio.YKNET\Downloads\Untitled 1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C:\Users\rsolatorio.YKNET\Downloads\Untitled 1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057" cy="1201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70A794" w14:textId="0FA08972" w:rsidR="004E4ADD" w:rsidRDefault="004E4ADD" w:rsidP="00426361">
            <w:pPr>
              <w:pStyle w:val="BasicParagraph"/>
              <w:jc w:val="center"/>
              <w:rPr>
                <w:rFonts w:asciiTheme="minorHAnsi" w:hAnsiTheme="minorHAnsi" w:cstheme="minorHAnsi"/>
                <w:szCs w:val="22"/>
                <w:lang w:val="en-CA"/>
              </w:rPr>
            </w:pPr>
          </w:p>
        </w:tc>
      </w:tr>
      <w:tr w:rsidR="004A2E5E" w14:paraId="3F16DF5C" w14:textId="77777777" w:rsidTr="00426361">
        <w:tc>
          <w:tcPr>
            <w:tcW w:w="1598" w:type="dxa"/>
            <w:vAlign w:val="center"/>
          </w:tcPr>
          <w:p w14:paraId="56DCF3A1" w14:textId="0E83A442" w:rsidR="004E4ADD" w:rsidRDefault="00B929FC" w:rsidP="00426361">
            <w:pPr>
              <w:pStyle w:val="BasicParagraph"/>
              <w:rPr>
                <w:rFonts w:asciiTheme="minorHAnsi" w:hAnsiTheme="minorHAnsi" w:cstheme="minorHAnsi"/>
                <w:szCs w:val="22"/>
                <w:lang w:val="en-CA"/>
              </w:rPr>
            </w:pPr>
            <w:r>
              <w:rPr>
                <w:rFonts w:asciiTheme="minorHAnsi" w:hAnsiTheme="minorHAnsi" w:cstheme="minorHAnsi"/>
                <w:szCs w:val="22"/>
                <w:lang w:val="en-CA"/>
              </w:rPr>
              <w:t>City Hall</w:t>
            </w:r>
          </w:p>
        </w:tc>
        <w:tc>
          <w:tcPr>
            <w:tcW w:w="5605" w:type="dxa"/>
            <w:vAlign w:val="center"/>
          </w:tcPr>
          <w:p w14:paraId="46607576" w14:textId="022D1AD2" w:rsidR="00EE5248" w:rsidRPr="00EE5248" w:rsidRDefault="00EE5248" w:rsidP="00EE5248">
            <w:pPr>
              <w:pStyle w:val="BasicParagraph"/>
              <w:rPr>
                <w:rFonts w:asciiTheme="minorHAnsi" w:hAnsiTheme="minorHAnsi" w:cstheme="minorHAnsi"/>
                <w:szCs w:val="22"/>
                <w:lang w:val="en-CA"/>
              </w:rPr>
            </w:pPr>
            <w:r w:rsidRPr="00EE5248">
              <w:rPr>
                <w:rFonts w:asciiTheme="minorHAnsi" w:hAnsiTheme="minorHAnsi" w:cstheme="minorHAnsi"/>
                <w:b/>
                <w:bCs/>
                <w:szCs w:val="22"/>
                <w:lang w:val="en-CA"/>
              </w:rPr>
              <w:t>City Hall</w:t>
            </w:r>
            <w:r w:rsidRPr="00EE5248">
              <w:rPr>
                <w:rFonts w:asciiTheme="minorHAnsi" w:hAnsiTheme="minorHAnsi" w:cstheme="minorHAnsi"/>
                <w:szCs w:val="22"/>
                <w:lang w:val="en-CA"/>
              </w:rPr>
              <w:t xml:space="preserve"> (4807 – 52 Street) is open Monday to Friday, from 8:30 a.m. to 5:00 p.m., and is closed on </w:t>
            </w:r>
            <w:r>
              <w:rPr>
                <w:rFonts w:asciiTheme="minorHAnsi" w:hAnsiTheme="minorHAnsi" w:cstheme="minorHAnsi"/>
                <w:szCs w:val="22"/>
                <w:lang w:val="en-CA"/>
              </w:rPr>
              <w:t>weekends</w:t>
            </w:r>
            <w:r w:rsidRPr="00EE5248">
              <w:rPr>
                <w:rFonts w:asciiTheme="minorHAnsi" w:hAnsiTheme="minorHAnsi" w:cstheme="minorHAnsi"/>
                <w:szCs w:val="22"/>
                <w:lang w:val="en-CA"/>
              </w:rPr>
              <w:t xml:space="preserve"> and statutory holidays.</w:t>
            </w:r>
          </w:p>
          <w:p w14:paraId="7D870AD4" w14:textId="77777777" w:rsidR="00EE5248" w:rsidRPr="00EE5248" w:rsidRDefault="00EE5248" w:rsidP="00EE5248">
            <w:pPr>
              <w:pStyle w:val="BasicParagraph"/>
              <w:rPr>
                <w:rFonts w:asciiTheme="minorHAnsi" w:hAnsiTheme="minorHAnsi" w:cstheme="minorHAnsi"/>
                <w:szCs w:val="22"/>
                <w:lang w:val="en-CA"/>
              </w:rPr>
            </w:pPr>
          </w:p>
          <w:p w14:paraId="757B4B4A" w14:textId="40B75FF3" w:rsidR="004E4ADD" w:rsidRDefault="00EE5248" w:rsidP="00EE5248">
            <w:pPr>
              <w:pStyle w:val="BasicParagraph"/>
              <w:rPr>
                <w:rFonts w:asciiTheme="minorHAnsi" w:hAnsiTheme="minorHAnsi" w:cstheme="minorHAnsi"/>
                <w:szCs w:val="22"/>
                <w:lang w:val="en-CA"/>
              </w:rPr>
            </w:pPr>
            <w:r w:rsidRPr="00EE5248">
              <w:rPr>
                <w:rFonts w:asciiTheme="minorHAnsi" w:hAnsiTheme="minorHAnsi" w:cstheme="minorHAnsi"/>
                <w:szCs w:val="22"/>
                <w:lang w:val="en-CA"/>
              </w:rPr>
              <w:t>Customer Service Representatives are available on the second floor to assist with your inquiries.</w:t>
            </w:r>
          </w:p>
        </w:tc>
        <w:tc>
          <w:tcPr>
            <w:tcW w:w="2147" w:type="dxa"/>
            <w:vAlign w:val="center"/>
          </w:tcPr>
          <w:p w14:paraId="02AB87DC" w14:textId="3B8BE411" w:rsidR="004A2E5E" w:rsidRPr="004A2E5E" w:rsidRDefault="004A2E5E" w:rsidP="004A2E5E">
            <w:pPr>
              <w:pStyle w:val="BasicParagraph"/>
              <w:jc w:val="center"/>
              <w:rPr>
                <w:rFonts w:asciiTheme="minorHAnsi" w:hAnsiTheme="minorHAnsi" w:cstheme="minorHAnsi"/>
                <w:szCs w:val="22"/>
              </w:rPr>
            </w:pPr>
            <w:r w:rsidRPr="004A2E5E">
              <w:rPr>
                <w:rFonts w:asciiTheme="minorHAnsi" w:hAnsiTheme="minorHAnsi" w:cstheme="minorHAnsi"/>
                <w:noProof/>
                <w:szCs w:val="22"/>
              </w:rPr>
              <w:drawing>
                <wp:inline distT="0" distB="0" distL="0" distR="0" wp14:anchorId="769664F2" wp14:editId="25EEE3FA">
                  <wp:extent cx="1137237" cy="1137237"/>
                  <wp:effectExtent l="0" t="0" r="6350" b="6350"/>
                  <wp:docPr id="24" name="Picture 24" descr="C:\Users\rsolatorio.YKNET\Downloads\Untitled 1 (1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C:\Users\rsolatorio.YKNET\Downloads\Untitled 1 (1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086" cy="1154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0453FD" w14:textId="2F28FA91" w:rsidR="004E4ADD" w:rsidRDefault="004E4ADD" w:rsidP="00426361">
            <w:pPr>
              <w:pStyle w:val="BasicParagraph"/>
              <w:jc w:val="center"/>
              <w:rPr>
                <w:rFonts w:asciiTheme="minorHAnsi" w:hAnsiTheme="minorHAnsi" w:cstheme="minorHAnsi"/>
                <w:szCs w:val="22"/>
                <w:lang w:val="en-CA"/>
              </w:rPr>
            </w:pPr>
          </w:p>
        </w:tc>
      </w:tr>
      <w:tr w:rsidR="004A2E5E" w14:paraId="2CD685C8" w14:textId="77777777" w:rsidTr="00426361">
        <w:tc>
          <w:tcPr>
            <w:tcW w:w="1598" w:type="dxa"/>
            <w:vAlign w:val="center"/>
          </w:tcPr>
          <w:p w14:paraId="118DDF49" w14:textId="4389A9CC" w:rsidR="00426361" w:rsidRDefault="00B929FC" w:rsidP="00426361">
            <w:pPr>
              <w:pStyle w:val="BasicParagraph"/>
              <w:rPr>
                <w:rFonts w:asciiTheme="minorHAnsi" w:hAnsiTheme="minorHAnsi" w:cstheme="minorHAnsi"/>
                <w:szCs w:val="22"/>
                <w:lang w:val="en-CA"/>
              </w:rPr>
            </w:pPr>
            <w:r>
              <w:rPr>
                <w:rFonts w:asciiTheme="minorHAnsi" w:hAnsiTheme="minorHAnsi" w:cstheme="minorHAnsi"/>
                <w:szCs w:val="22"/>
                <w:lang w:val="en-CA"/>
              </w:rPr>
              <w:t>Designated Smoking Areas</w:t>
            </w:r>
          </w:p>
        </w:tc>
        <w:tc>
          <w:tcPr>
            <w:tcW w:w="5605" w:type="dxa"/>
            <w:vAlign w:val="center"/>
          </w:tcPr>
          <w:p w14:paraId="23AB2BEA" w14:textId="3E2119F4" w:rsidR="00B929FC" w:rsidRDefault="00B929FC" w:rsidP="00B929FC">
            <w:pPr>
              <w:pStyle w:val="BasicParagraph"/>
              <w:rPr>
                <w:rFonts w:asciiTheme="minorHAnsi" w:hAnsiTheme="minorHAnsi" w:cstheme="minorHAnsi"/>
                <w:szCs w:val="22"/>
              </w:rPr>
            </w:pPr>
            <w:r w:rsidRPr="00B929FC">
              <w:rPr>
                <w:rFonts w:asciiTheme="minorHAnsi" w:hAnsiTheme="minorHAnsi" w:cstheme="minorHAnsi"/>
                <w:szCs w:val="22"/>
              </w:rPr>
              <w:t>With respect to the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B929FC">
              <w:rPr>
                <w:rFonts w:asciiTheme="minorHAnsi" w:hAnsiTheme="minorHAnsi" w:cstheme="minorHAnsi"/>
                <w:b/>
                <w:bCs/>
                <w:szCs w:val="22"/>
              </w:rPr>
              <w:t>Smoking By-law No. 4276</w:t>
            </w:r>
            <w:r w:rsidRPr="00B929FC">
              <w:rPr>
                <w:rFonts w:asciiTheme="minorHAnsi" w:hAnsiTheme="minorHAnsi" w:cstheme="minorHAnsi"/>
                <w:szCs w:val="22"/>
              </w:rPr>
              <w:t>, it prohibits smoking on or in any City recreational property, except in designated smoking areas.</w:t>
            </w:r>
          </w:p>
          <w:p w14:paraId="2E68F891" w14:textId="77777777" w:rsidR="00B929FC" w:rsidRPr="00B929FC" w:rsidRDefault="00B929FC" w:rsidP="00B929FC">
            <w:pPr>
              <w:pStyle w:val="BasicParagraph"/>
              <w:rPr>
                <w:rFonts w:asciiTheme="minorHAnsi" w:hAnsiTheme="minorHAnsi" w:cstheme="minorHAnsi"/>
                <w:szCs w:val="22"/>
              </w:rPr>
            </w:pPr>
          </w:p>
          <w:p w14:paraId="0ABBAE45" w14:textId="3B297A65" w:rsidR="00426361" w:rsidRPr="00B929FC" w:rsidRDefault="00B929FC" w:rsidP="00426361">
            <w:pPr>
              <w:pStyle w:val="BasicParagraph"/>
              <w:rPr>
                <w:rFonts w:asciiTheme="minorHAnsi" w:hAnsiTheme="minorHAnsi" w:cstheme="minorHAnsi"/>
                <w:szCs w:val="22"/>
              </w:rPr>
            </w:pPr>
            <w:r w:rsidRPr="00B929FC">
              <w:rPr>
                <w:rFonts w:asciiTheme="minorHAnsi" w:hAnsiTheme="minorHAnsi" w:cstheme="minorHAnsi"/>
                <w:szCs w:val="22"/>
              </w:rPr>
              <w:t xml:space="preserve">For the </w:t>
            </w:r>
            <w:r w:rsidRPr="00B929FC">
              <w:rPr>
                <w:rFonts w:asciiTheme="minorHAnsi" w:hAnsiTheme="minorHAnsi" w:cstheme="minorHAnsi"/>
                <w:b/>
                <w:bCs/>
                <w:szCs w:val="22"/>
              </w:rPr>
              <w:t>Multiplex and Fieldhouse</w:t>
            </w:r>
            <w:r w:rsidRPr="00B929FC">
              <w:rPr>
                <w:rFonts w:asciiTheme="minorHAnsi" w:hAnsiTheme="minorHAnsi" w:cstheme="minorHAnsi"/>
                <w:szCs w:val="22"/>
              </w:rPr>
              <w:t>, the designated smoking area is located between the two facilities, clearly marked by yellow bollards.</w:t>
            </w:r>
          </w:p>
        </w:tc>
        <w:tc>
          <w:tcPr>
            <w:tcW w:w="2147" w:type="dxa"/>
            <w:vAlign w:val="center"/>
          </w:tcPr>
          <w:p w14:paraId="5D1940C4" w14:textId="61F73FAA" w:rsidR="00426361" w:rsidRDefault="004A2E5E" w:rsidP="00426361">
            <w:pPr>
              <w:pStyle w:val="BasicParagraph"/>
              <w:jc w:val="center"/>
              <w:rPr>
                <w:rFonts w:asciiTheme="minorHAnsi" w:hAnsiTheme="minorHAnsi" w:cstheme="minorHAnsi"/>
                <w:szCs w:val="22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2"/>
              </w:rPr>
              <w:drawing>
                <wp:inline distT="0" distB="0" distL="0" distR="0" wp14:anchorId="17407BAC" wp14:editId="3A9930B6">
                  <wp:extent cx="1144921" cy="1144921"/>
                  <wp:effectExtent l="0" t="0" r="0" b="0"/>
                  <wp:docPr id="20" name="Picture 20" descr="C:\Users\rsolatorio.YKNET\Downloads\Untitled 1 (7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C:\Users\rsolatorio.YKNET\Downloads\Untitled 1 (7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574" cy="1157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2E5E" w14:paraId="2F11A53D" w14:textId="77777777" w:rsidTr="00426361">
        <w:tc>
          <w:tcPr>
            <w:tcW w:w="1598" w:type="dxa"/>
            <w:vAlign w:val="center"/>
          </w:tcPr>
          <w:p w14:paraId="5F13C416" w14:textId="293FB7D7" w:rsidR="00FF6431" w:rsidRDefault="00FF6431" w:rsidP="00FF6431">
            <w:pPr>
              <w:pStyle w:val="BasicParagraph"/>
              <w:rPr>
                <w:rFonts w:asciiTheme="minorHAnsi" w:hAnsiTheme="minorHAnsi" w:cstheme="minorHAnsi"/>
                <w:szCs w:val="22"/>
                <w:lang w:val="en-CA"/>
              </w:rPr>
            </w:pPr>
            <w:r>
              <w:rPr>
                <w:rFonts w:asciiTheme="minorHAnsi" w:hAnsiTheme="minorHAnsi" w:cstheme="minorHAnsi"/>
                <w:szCs w:val="22"/>
                <w:lang w:val="en-CA"/>
              </w:rPr>
              <w:t>Community Support</w:t>
            </w:r>
          </w:p>
        </w:tc>
        <w:tc>
          <w:tcPr>
            <w:tcW w:w="5605" w:type="dxa"/>
            <w:vAlign w:val="center"/>
          </w:tcPr>
          <w:p w14:paraId="14565A6F" w14:textId="7DB15F4C" w:rsidR="00FF6431" w:rsidRDefault="00FF6431" w:rsidP="00FF6431">
            <w:pPr>
              <w:pStyle w:val="BasicParagraph"/>
              <w:rPr>
                <w:rFonts w:asciiTheme="minorHAnsi" w:hAnsiTheme="minorHAnsi" w:cstheme="minorHAnsi"/>
                <w:szCs w:val="22"/>
                <w:lang w:val="en-CA"/>
              </w:rPr>
            </w:pPr>
            <w:r w:rsidRPr="00426361">
              <w:rPr>
                <w:rFonts w:asciiTheme="minorHAnsi" w:hAnsiTheme="minorHAnsi" w:cstheme="minorHAnsi"/>
                <w:szCs w:val="22"/>
              </w:rPr>
              <w:t xml:space="preserve">If you </w:t>
            </w:r>
            <w:r w:rsidR="003A3005">
              <w:rPr>
                <w:rFonts w:asciiTheme="minorHAnsi" w:hAnsiTheme="minorHAnsi" w:cstheme="minorHAnsi"/>
                <w:szCs w:val="22"/>
              </w:rPr>
              <w:t>need</w:t>
            </w:r>
            <w:r w:rsidRPr="00426361">
              <w:rPr>
                <w:rFonts w:asciiTheme="minorHAnsi" w:hAnsiTheme="minorHAnsi" w:cstheme="minorHAnsi"/>
                <w:szCs w:val="22"/>
              </w:rPr>
              <w:t xml:space="preserve"> specific items and would like to see if Yellowknifers can assist through donations, please visit the </w:t>
            </w:r>
            <w:r w:rsidRPr="00426361">
              <w:rPr>
                <w:rFonts w:asciiTheme="minorHAnsi" w:hAnsiTheme="minorHAnsi" w:cstheme="minorHAnsi"/>
                <w:b/>
                <w:bCs/>
                <w:szCs w:val="22"/>
              </w:rPr>
              <w:t>Salvagers Unite</w:t>
            </w:r>
            <w:r w:rsidRPr="00426361">
              <w:rPr>
                <w:rFonts w:asciiTheme="minorHAnsi" w:hAnsiTheme="minorHAnsi" w:cstheme="minorHAnsi"/>
                <w:szCs w:val="22"/>
              </w:rPr>
              <w:t xml:space="preserve"> Facebook group:</w:t>
            </w:r>
            <w:r w:rsidRPr="00426361">
              <w:rPr>
                <w:rFonts w:asciiTheme="minorHAnsi" w:hAnsiTheme="minorHAnsi" w:cstheme="minorHAnsi"/>
                <w:szCs w:val="22"/>
              </w:rPr>
              <w:br/>
            </w:r>
            <w:hyperlink r:id="rId16" w:history="1">
              <w:r w:rsidRPr="00B0392E">
                <w:rPr>
                  <w:rStyle w:val="Hyperlink"/>
                  <w:rFonts w:asciiTheme="minorHAnsi" w:hAnsiTheme="minorHAnsi" w:cstheme="minorHAnsi"/>
                  <w:szCs w:val="22"/>
                </w:rPr>
                <w:t>www.facebook.com/groups/673899336739983</w:t>
              </w:r>
            </w:hyperlink>
          </w:p>
        </w:tc>
        <w:tc>
          <w:tcPr>
            <w:tcW w:w="2147" w:type="dxa"/>
            <w:vAlign w:val="center"/>
          </w:tcPr>
          <w:p w14:paraId="607C7A4E" w14:textId="4376D106" w:rsidR="004A2E5E" w:rsidRPr="004A2E5E" w:rsidRDefault="004A2E5E" w:rsidP="004A2E5E">
            <w:pPr>
              <w:pStyle w:val="BasicParagraph"/>
              <w:jc w:val="center"/>
              <w:rPr>
                <w:rFonts w:asciiTheme="minorHAnsi" w:hAnsiTheme="minorHAnsi" w:cstheme="minorHAnsi"/>
                <w:szCs w:val="22"/>
              </w:rPr>
            </w:pPr>
            <w:r w:rsidRPr="004A2E5E">
              <w:rPr>
                <w:rFonts w:asciiTheme="minorHAnsi" w:hAnsiTheme="minorHAnsi" w:cstheme="minorHAnsi"/>
                <w:noProof/>
                <w:szCs w:val="22"/>
              </w:rPr>
              <w:drawing>
                <wp:inline distT="0" distB="0" distL="0" distR="0" wp14:anchorId="3F093D2B" wp14:editId="1364A848">
                  <wp:extent cx="1159318" cy="1159318"/>
                  <wp:effectExtent l="0" t="0" r="3175" b="3175"/>
                  <wp:docPr id="23" name="Picture 23" descr="C:\Users\rsolatorio.YKNET\Downloads\Untitled 1 (10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C:\Users\rsolatorio.YKNET\Downloads\Untitled 1 (10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311" cy="1180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D81104" w14:textId="5426F234" w:rsidR="00FF6431" w:rsidRDefault="00FF6431" w:rsidP="00FF6431">
            <w:pPr>
              <w:pStyle w:val="BasicParagraph"/>
              <w:jc w:val="center"/>
              <w:rPr>
                <w:rFonts w:asciiTheme="minorHAnsi" w:hAnsiTheme="minorHAnsi" w:cstheme="minorHAnsi"/>
                <w:szCs w:val="22"/>
                <w:lang w:val="en-CA"/>
              </w:rPr>
            </w:pPr>
          </w:p>
        </w:tc>
      </w:tr>
      <w:tr w:rsidR="004A2E5E" w14:paraId="7426AD46" w14:textId="77777777" w:rsidTr="00426361">
        <w:tc>
          <w:tcPr>
            <w:tcW w:w="1598" w:type="dxa"/>
            <w:vAlign w:val="center"/>
          </w:tcPr>
          <w:p w14:paraId="17565394" w14:textId="3B2D8851" w:rsidR="00284F23" w:rsidRDefault="00284F23" w:rsidP="00284F23">
            <w:pPr>
              <w:pStyle w:val="BasicParagraph"/>
              <w:rPr>
                <w:rFonts w:asciiTheme="minorHAnsi" w:hAnsiTheme="minorHAnsi" w:cstheme="minorHAnsi"/>
                <w:szCs w:val="22"/>
                <w:lang w:val="en-CA"/>
              </w:rPr>
            </w:pPr>
            <w:r>
              <w:rPr>
                <w:rFonts w:asciiTheme="minorHAnsi" w:hAnsiTheme="minorHAnsi" w:cstheme="minorHAnsi"/>
                <w:szCs w:val="22"/>
                <w:lang w:val="en-CA"/>
              </w:rPr>
              <w:t>Summer Day Camp Programs</w:t>
            </w:r>
          </w:p>
        </w:tc>
        <w:tc>
          <w:tcPr>
            <w:tcW w:w="5605" w:type="dxa"/>
            <w:vAlign w:val="center"/>
          </w:tcPr>
          <w:p w14:paraId="65D10F48" w14:textId="7C222022" w:rsidR="00284F23" w:rsidRPr="00426361" w:rsidRDefault="00284F23" w:rsidP="00D919A5">
            <w:pPr>
              <w:pStyle w:val="BasicParagrap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The City offers Summer Day Camp programs for children between the ages of</w:t>
            </w:r>
            <w:r w:rsidRPr="00284F23">
              <w:rPr>
                <w:rFonts w:asciiTheme="minorHAnsi" w:hAnsiTheme="minorHAnsi" w:cstheme="minorHAnsi"/>
                <w:szCs w:val="22"/>
              </w:rPr>
              <w:t xml:space="preserve"> 5–12</w:t>
            </w:r>
            <w:r>
              <w:rPr>
                <w:rFonts w:asciiTheme="minorHAnsi" w:hAnsiTheme="minorHAnsi" w:cstheme="minorHAnsi"/>
                <w:szCs w:val="22"/>
              </w:rPr>
              <w:t xml:space="preserve"> years</w:t>
            </w:r>
            <w:r w:rsidRPr="00284F23">
              <w:rPr>
                <w:rFonts w:asciiTheme="minorHAnsi" w:hAnsiTheme="minorHAnsi" w:cstheme="minorHAnsi"/>
                <w:szCs w:val="22"/>
              </w:rPr>
              <w:t xml:space="preserve">. The camps </w:t>
            </w:r>
            <w:r>
              <w:rPr>
                <w:rFonts w:asciiTheme="minorHAnsi" w:hAnsiTheme="minorHAnsi" w:cstheme="minorHAnsi"/>
                <w:szCs w:val="22"/>
              </w:rPr>
              <w:t>feature</w:t>
            </w:r>
            <w:r w:rsidRPr="00284F23">
              <w:rPr>
                <w:rFonts w:asciiTheme="minorHAnsi" w:hAnsiTheme="minorHAnsi" w:cstheme="minorHAnsi"/>
                <w:szCs w:val="22"/>
              </w:rPr>
              <w:t xml:space="preserve"> a mix of sports, arts, swimming, and outdoor activities. Families can </w:t>
            </w:r>
            <w:r w:rsidR="00D919A5">
              <w:rPr>
                <w:rFonts w:asciiTheme="minorHAnsi" w:hAnsiTheme="minorHAnsi" w:cstheme="minorHAnsi"/>
                <w:szCs w:val="22"/>
              </w:rPr>
              <w:t xml:space="preserve">check the activities here: </w:t>
            </w:r>
            <w:r w:rsidR="00D919A5" w:rsidRPr="00D919A5">
              <w:rPr>
                <w:rFonts w:asciiTheme="minorHAnsi" w:hAnsiTheme="minorHAnsi" w:cstheme="minorHAnsi"/>
                <w:szCs w:val="22"/>
              </w:rPr>
              <w:t>https://www.yellowknife.ca/programs-and-registration</w:t>
            </w:r>
          </w:p>
        </w:tc>
        <w:tc>
          <w:tcPr>
            <w:tcW w:w="2147" w:type="dxa"/>
            <w:vAlign w:val="center"/>
          </w:tcPr>
          <w:p w14:paraId="1E8DBDBE" w14:textId="37B56A0A" w:rsidR="004A2E5E" w:rsidRPr="004A2E5E" w:rsidRDefault="004A2E5E" w:rsidP="004A2E5E">
            <w:pPr>
              <w:pStyle w:val="BasicParagraph"/>
              <w:jc w:val="center"/>
              <w:rPr>
                <w:rFonts w:asciiTheme="minorHAnsi" w:hAnsiTheme="minorHAnsi" w:cstheme="minorHAnsi"/>
                <w:noProof/>
                <w:szCs w:val="22"/>
              </w:rPr>
            </w:pPr>
            <w:r w:rsidRPr="004A2E5E">
              <w:rPr>
                <w:rFonts w:asciiTheme="minorHAnsi" w:hAnsiTheme="minorHAnsi" w:cstheme="minorHAnsi"/>
                <w:noProof/>
                <w:szCs w:val="22"/>
              </w:rPr>
              <w:drawing>
                <wp:inline distT="0" distB="0" distL="0" distR="0" wp14:anchorId="1B86D45D" wp14:editId="6C483104">
                  <wp:extent cx="1167957" cy="1167957"/>
                  <wp:effectExtent l="0" t="0" r="0" b="0"/>
                  <wp:docPr id="21" name="Picture 21" descr="C:\Users\rsolatorio.YKNET\Downloads\Untitled 1 (8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C:\Users\rsolatorio.YKNET\Downloads\Untitled 1 (8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474" cy="1181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44380A" w14:textId="75268E21" w:rsidR="00284F23" w:rsidRDefault="00284F23" w:rsidP="00FF6431">
            <w:pPr>
              <w:pStyle w:val="BasicParagraph"/>
              <w:jc w:val="center"/>
              <w:rPr>
                <w:rFonts w:asciiTheme="minorHAnsi" w:hAnsiTheme="minorHAnsi" w:cstheme="minorHAnsi"/>
                <w:noProof/>
                <w:szCs w:val="22"/>
              </w:rPr>
            </w:pPr>
          </w:p>
        </w:tc>
      </w:tr>
      <w:tr w:rsidR="004A2E5E" w14:paraId="0635AE0D" w14:textId="77777777" w:rsidTr="00426361">
        <w:tc>
          <w:tcPr>
            <w:tcW w:w="1598" w:type="dxa"/>
            <w:vAlign w:val="center"/>
          </w:tcPr>
          <w:p w14:paraId="22A3B8C5" w14:textId="6C3FA581" w:rsidR="00284F23" w:rsidRDefault="00284F23" w:rsidP="00284F23">
            <w:pPr>
              <w:pStyle w:val="BasicParagraph"/>
              <w:rPr>
                <w:rFonts w:asciiTheme="minorHAnsi" w:hAnsiTheme="minorHAnsi" w:cstheme="minorHAnsi"/>
                <w:szCs w:val="22"/>
                <w:lang w:val="en-CA"/>
              </w:rPr>
            </w:pPr>
            <w:r>
              <w:rPr>
                <w:rFonts w:asciiTheme="minorHAnsi" w:hAnsiTheme="minorHAnsi" w:cstheme="minorHAnsi"/>
                <w:szCs w:val="22"/>
                <w:lang w:val="en-CA"/>
              </w:rPr>
              <w:t>Camping</w:t>
            </w:r>
          </w:p>
        </w:tc>
        <w:tc>
          <w:tcPr>
            <w:tcW w:w="5605" w:type="dxa"/>
            <w:vAlign w:val="center"/>
          </w:tcPr>
          <w:p w14:paraId="5776A438" w14:textId="77777777" w:rsidR="00284F23" w:rsidRDefault="00284F23" w:rsidP="00284F23">
            <w:pPr>
              <w:pStyle w:val="BasicParagrap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Camp sites can be booked through </w:t>
            </w:r>
            <w:hyperlink r:id="rId19" w:history="1">
              <w:r w:rsidRPr="008C7BFE">
                <w:rPr>
                  <w:rStyle w:val="Hyperlink"/>
                  <w:rFonts w:asciiTheme="minorHAnsi" w:hAnsiTheme="minorHAnsi" w:cstheme="minorHAnsi"/>
                  <w:szCs w:val="22"/>
                </w:rPr>
                <w:t>https://www.nwtparks.ca/reservations</w:t>
              </w:r>
            </w:hyperlink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7DF41E60" w14:textId="01CE44D3" w:rsidR="00284F23" w:rsidRDefault="00284F23" w:rsidP="00284F23">
            <w:pPr>
              <w:pStyle w:val="BasicParagrap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Please note that camping is not permitted at City of Yellowknife facility parking lots.</w:t>
            </w:r>
          </w:p>
        </w:tc>
        <w:tc>
          <w:tcPr>
            <w:tcW w:w="2147" w:type="dxa"/>
            <w:vAlign w:val="center"/>
          </w:tcPr>
          <w:p w14:paraId="5EE78786" w14:textId="2114DE37" w:rsidR="004A2E5E" w:rsidRPr="004A2E5E" w:rsidRDefault="004A2E5E" w:rsidP="004A2E5E">
            <w:pPr>
              <w:pStyle w:val="BasicParagraph"/>
              <w:jc w:val="center"/>
              <w:rPr>
                <w:rFonts w:asciiTheme="minorHAnsi" w:hAnsiTheme="minorHAnsi" w:cstheme="minorHAnsi"/>
                <w:noProof/>
                <w:szCs w:val="22"/>
              </w:rPr>
            </w:pPr>
            <w:r w:rsidRPr="004A2E5E">
              <w:rPr>
                <w:rFonts w:asciiTheme="minorHAnsi" w:hAnsiTheme="minorHAnsi" w:cstheme="minorHAnsi"/>
                <w:noProof/>
                <w:szCs w:val="22"/>
              </w:rPr>
              <w:drawing>
                <wp:inline distT="0" distB="0" distL="0" distR="0" wp14:anchorId="3EBC7529" wp14:editId="2F62C15A">
                  <wp:extent cx="1167973" cy="1167973"/>
                  <wp:effectExtent l="0" t="0" r="0" b="0"/>
                  <wp:docPr id="22" name="Picture 22" descr="C:\Users\rsolatorio.YKNET\Downloads\Untitled 1 (9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C:\Users\rsolatorio.YKNET\Downloads\Untitled 1 (9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018" cy="1179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3E4DA7" w14:textId="63276EA3" w:rsidR="00284F23" w:rsidRDefault="00284F23" w:rsidP="00D919A5">
            <w:pPr>
              <w:pStyle w:val="BasicParagraph"/>
              <w:jc w:val="center"/>
              <w:rPr>
                <w:rFonts w:asciiTheme="minorHAnsi" w:hAnsiTheme="minorHAnsi" w:cstheme="minorHAnsi"/>
                <w:noProof/>
                <w:szCs w:val="22"/>
              </w:rPr>
            </w:pPr>
          </w:p>
        </w:tc>
      </w:tr>
    </w:tbl>
    <w:p w14:paraId="7450A05F" w14:textId="4789B85F" w:rsidR="004B4A81" w:rsidRDefault="004B4A81" w:rsidP="00355E99">
      <w:pPr>
        <w:pStyle w:val="BasicParagraph"/>
        <w:spacing w:after="240"/>
        <w:rPr>
          <w:rFonts w:asciiTheme="minorHAnsi" w:hAnsiTheme="minorHAnsi" w:cstheme="minorHAnsi"/>
          <w:szCs w:val="22"/>
          <w:lang w:val="en-CA"/>
        </w:rPr>
      </w:pPr>
    </w:p>
    <w:p w14:paraId="2020BADD" w14:textId="5AE1DB24" w:rsidR="003A3005" w:rsidRDefault="003A3005" w:rsidP="00355E99">
      <w:pPr>
        <w:pStyle w:val="BasicParagraph"/>
        <w:spacing w:after="240"/>
        <w:rPr>
          <w:rFonts w:asciiTheme="minorHAnsi" w:hAnsiTheme="minorHAnsi" w:cstheme="minorHAnsi"/>
          <w:szCs w:val="22"/>
        </w:rPr>
      </w:pPr>
      <w:r w:rsidRPr="003A3005">
        <w:rPr>
          <w:rFonts w:asciiTheme="minorHAnsi" w:hAnsiTheme="minorHAnsi" w:cstheme="minorHAnsi"/>
          <w:szCs w:val="22"/>
        </w:rPr>
        <w:t xml:space="preserve">Our thoughts are with the residents of </w:t>
      </w:r>
      <w:r w:rsidR="001B652C">
        <w:rPr>
          <w:rFonts w:asciiTheme="minorHAnsi" w:hAnsiTheme="minorHAnsi" w:cstheme="minorHAnsi"/>
          <w:szCs w:val="22"/>
        </w:rPr>
        <w:t>Fort Simpson</w:t>
      </w:r>
      <w:r w:rsidRPr="003A3005">
        <w:rPr>
          <w:rFonts w:asciiTheme="minorHAnsi" w:hAnsiTheme="minorHAnsi" w:cstheme="minorHAnsi"/>
          <w:szCs w:val="22"/>
        </w:rPr>
        <w:t xml:space="preserve"> during this challenging time. The City</w:t>
      </w:r>
      <w:r>
        <w:rPr>
          <w:rFonts w:asciiTheme="minorHAnsi" w:hAnsiTheme="minorHAnsi" w:cstheme="minorHAnsi"/>
          <w:szCs w:val="22"/>
        </w:rPr>
        <w:t xml:space="preserve"> of Yellowknife</w:t>
      </w:r>
      <w:r w:rsidRPr="003A3005">
        <w:rPr>
          <w:rFonts w:asciiTheme="minorHAnsi" w:hAnsiTheme="minorHAnsi" w:cstheme="minorHAnsi"/>
          <w:szCs w:val="22"/>
        </w:rPr>
        <w:t xml:space="preserve"> is working closely with the Government of the Northwest Territories to coordinate resources and provide support. </w:t>
      </w:r>
    </w:p>
    <w:p w14:paraId="19333767" w14:textId="62BC1DAD" w:rsidR="00355E99" w:rsidRPr="005E133D" w:rsidRDefault="003A3005" w:rsidP="005E133D">
      <w:pPr>
        <w:pStyle w:val="BasicParagraph"/>
        <w:spacing w:after="240"/>
        <w:rPr>
          <w:rFonts w:asciiTheme="minorHAnsi" w:hAnsiTheme="minorHAnsi" w:cstheme="minorHAnsi"/>
          <w:szCs w:val="22"/>
          <w:lang w:val="en-CA"/>
        </w:rPr>
      </w:pPr>
      <w:r>
        <w:rPr>
          <w:rFonts w:asciiTheme="minorHAnsi" w:hAnsiTheme="minorHAnsi" w:cstheme="minorHAnsi"/>
          <w:szCs w:val="22"/>
        </w:rPr>
        <w:t xml:space="preserve">In case of an emergency, please contact 9-1-1 </w:t>
      </w:r>
      <w:r w:rsidRPr="003A3005">
        <w:rPr>
          <w:rFonts w:asciiTheme="minorHAnsi" w:hAnsiTheme="minorHAnsi" w:cstheme="minorHAnsi"/>
          <w:szCs w:val="22"/>
        </w:rPr>
        <w:t xml:space="preserve">for immediate police, fire, or medical emergencies, such as </w:t>
      </w:r>
      <w:r w:rsidR="005E133D">
        <w:rPr>
          <w:rFonts w:asciiTheme="minorHAnsi" w:hAnsiTheme="minorHAnsi" w:cstheme="minorHAnsi"/>
          <w:szCs w:val="22"/>
        </w:rPr>
        <w:t xml:space="preserve">a </w:t>
      </w:r>
      <w:r w:rsidR="005E133D" w:rsidRPr="003A3005">
        <w:rPr>
          <w:rFonts w:asciiTheme="minorHAnsi" w:hAnsiTheme="minorHAnsi" w:cstheme="minorHAnsi"/>
          <w:szCs w:val="22"/>
        </w:rPr>
        <w:t>crime</w:t>
      </w:r>
      <w:r w:rsidRPr="003A3005">
        <w:rPr>
          <w:rFonts w:asciiTheme="minorHAnsi" w:hAnsiTheme="minorHAnsi" w:cstheme="minorHAnsi"/>
          <w:szCs w:val="22"/>
        </w:rPr>
        <w:t xml:space="preserve"> in progress, a dangerous fire, or a serious medical need.</w:t>
      </w:r>
    </w:p>
    <w:p w14:paraId="1BA34C8A" w14:textId="54897A2B" w:rsidR="005E133D" w:rsidRDefault="005E133D" w:rsidP="005E133D">
      <w:pPr>
        <w:pStyle w:val="BasicParagraph"/>
        <w:spacing w:after="240"/>
        <w:rPr>
          <w:rFonts w:asciiTheme="minorHAnsi" w:hAnsiTheme="minorHAnsi" w:cstheme="minorHAnsi"/>
          <w:szCs w:val="22"/>
        </w:rPr>
      </w:pPr>
      <w:r w:rsidRPr="003A3005">
        <w:rPr>
          <w:rFonts w:asciiTheme="minorHAnsi" w:hAnsiTheme="minorHAnsi" w:cstheme="minorHAnsi"/>
          <w:szCs w:val="22"/>
        </w:rPr>
        <w:t xml:space="preserve">Every effort is being made to ensure the safety and well-being of </w:t>
      </w:r>
      <w:r w:rsidR="001B652C">
        <w:rPr>
          <w:rFonts w:asciiTheme="minorHAnsi" w:hAnsiTheme="minorHAnsi" w:cstheme="minorHAnsi"/>
          <w:szCs w:val="22"/>
        </w:rPr>
        <w:t>Fort Simpson</w:t>
      </w:r>
      <w:r w:rsidRPr="003A3005">
        <w:rPr>
          <w:rFonts w:asciiTheme="minorHAnsi" w:hAnsiTheme="minorHAnsi" w:cstheme="minorHAnsi"/>
          <w:szCs w:val="22"/>
        </w:rPr>
        <w:t xml:space="preserve"> residents</w:t>
      </w:r>
      <w:r>
        <w:rPr>
          <w:rFonts w:asciiTheme="minorHAnsi" w:hAnsiTheme="minorHAnsi" w:cstheme="minorHAnsi"/>
          <w:szCs w:val="22"/>
        </w:rPr>
        <w:t>. A community map is available below for your reference while you explore Yellowknife.</w:t>
      </w:r>
    </w:p>
    <w:p w14:paraId="4BD15E77" w14:textId="77777777" w:rsidR="003507A8" w:rsidRPr="00762D65" w:rsidRDefault="003507A8" w:rsidP="003507A8">
      <w:pPr>
        <w:rPr>
          <w:rFonts w:asciiTheme="minorHAnsi" w:hAnsiTheme="minorHAnsi" w:cstheme="minorHAnsi"/>
          <w:szCs w:val="22"/>
        </w:rPr>
        <w:sectPr w:rsidR="003507A8" w:rsidRPr="00762D65" w:rsidSect="004E4ADD">
          <w:headerReference w:type="default" r:id="rId21"/>
          <w:footerReference w:type="default" r:id="rId22"/>
          <w:pgSz w:w="12240" w:h="15840"/>
          <w:pgMar w:top="1440" w:right="1440" w:bottom="1276" w:left="1440" w:header="720" w:footer="720" w:gutter="0"/>
          <w:cols w:space="720"/>
          <w:docGrid w:linePitch="360"/>
        </w:sectPr>
      </w:pPr>
    </w:p>
    <w:p w14:paraId="3A21DE96" w14:textId="77777777" w:rsidR="0082777E" w:rsidRPr="00762D65" w:rsidRDefault="00355E99" w:rsidP="003507A8">
      <w:pPr>
        <w:jc w:val="center"/>
        <w:rPr>
          <w:rFonts w:asciiTheme="minorHAnsi" w:hAnsiTheme="minorHAnsi" w:cstheme="minorHAnsi"/>
        </w:rPr>
      </w:pPr>
      <w:r w:rsidRPr="00762D65">
        <w:rPr>
          <w:rFonts w:asciiTheme="minorHAnsi" w:hAnsiTheme="minorHAnsi" w:cstheme="minorHAnsi"/>
          <w:b/>
          <w:noProof/>
          <w:szCs w:val="22"/>
        </w:rPr>
        <w:drawing>
          <wp:inline distT="0" distB="0" distL="0" distR="0" wp14:anchorId="28D0B936" wp14:editId="59562AA7">
            <wp:extent cx="7048272" cy="4561367"/>
            <wp:effectExtent l="0" t="0" r="635" b="0"/>
            <wp:docPr id="7" name="Picture 7" descr="C:\Users\rmcintosh\Desktop\Community_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mcintosh\Desktop\Community_Map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4950" cy="4585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777E" w:rsidRPr="00762D65" w:rsidSect="003507A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07102" w14:textId="77777777" w:rsidR="00DD335E" w:rsidRDefault="00DD335E" w:rsidP="00355E99">
      <w:r>
        <w:separator/>
      </w:r>
    </w:p>
  </w:endnote>
  <w:endnote w:type="continuationSeparator" w:id="0">
    <w:p w14:paraId="17CFED03" w14:textId="77777777" w:rsidR="00DD335E" w:rsidRDefault="00DD335E" w:rsidP="00355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3CDE7" w14:textId="280C35AA" w:rsidR="00762D65" w:rsidRDefault="00762D65">
    <w:pPr>
      <w:pStyle w:val="Footer"/>
    </w:pPr>
    <w:r>
      <w:t>DM804130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1143A" w14:textId="77777777" w:rsidR="00DD335E" w:rsidRDefault="00DD335E" w:rsidP="00355E99">
      <w:r>
        <w:separator/>
      </w:r>
    </w:p>
  </w:footnote>
  <w:footnote w:type="continuationSeparator" w:id="0">
    <w:p w14:paraId="4CC6E64A" w14:textId="77777777" w:rsidR="00DD335E" w:rsidRDefault="00DD335E" w:rsidP="00355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6B64" w14:textId="77777777" w:rsidR="00355E99" w:rsidRDefault="00355E99" w:rsidP="003507A8">
    <w:pPr>
      <w:pStyle w:val="Header"/>
      <w:jc w:val="center"/>
    </w:pPr>
    <w:r>
      <w:rPr>
        <w:noProof/>
      </w:rPr>
      <w:drawing>
        <wp:inline distT="0" distB="0" distL="0" distR="0" wp14:anchorId="42C6D39E" wp14:editId="60B13761">
          <wp:extent cx="5772150" cy="1162050"/>
          <wp:effectExtent l="0" t="0" r="0" b="0"/>
          <wp:docPr id="265064465" name="Picture 265064465" descr="Description: City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ity_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80B703" w14:textId="77777777" w:rsidR="00762D65" w:rsidRPr="00762D65" w:rsidRDefault="00762D65" w:rsidP="00355E99">
    <w:pPr>
      <w:jc w:val="center"/>
      <w:rPr>
        <w:rFonts w:ascii="Calibri" w:hAnsi="Calibri"/>
        <w:b/>
        <w:bCs/>
        <w:sz w:val="10"/>
        <w:szCs w:val="10"/>
      </w:rPr>
    </w:pPr>
  </w:p>
  <w:p w14:paraId="17E8A79C" w14:textId="08D6B9A7" w:rsidR="00355E99" w:rsidRDefault="00355E99" w:rsidP="00355E99">
    <w:pPr>
      <w:jc w:val="center"/>
      <w:rPr>
        <w:rFonts w:ascii="Calibri" w:hAnsi="Calibri"/>
        <w:b/>
        <w:sz w:val="36"/>
        <w:szCs w:val="36"/>
      </w:rPr>
    </w:pPr>
    <w:r>
      <w:rPr>
        <w:rFonts w:ascii="Calibri" w:hAnsi="Calibri"/>
        <w:b/>
        <w:bCs/>
        <w:sz w:val="36"/>
        <w:szCs w:val="36"/>
      </w:rPr>
      <w:t xml:space="preserve">Residents of </w:t>
    </w:r>
    <w:r w:rsidR="001B652C">
      <w:rPr>
        <w:rFonts w:ascii="Calibri" w:hAnsi="Calibri"/>
        <w:b/>
        <w:bCs/>
        <w:sz w:val="36"/>
        <w:szCs w:val="36"/>
      </w:rPr>
      <w:t>Fort Simpson</w:t>
    </w:r>
  </w:p>
  <w:p w14:paraId="5372BBB3" w14:textId="77777777" w:rsidR="00355E99" w:rsidRPr="00194FDA" w:rsidRDefault="00355E99" w:rsidP="00355E99">
    <w:pPr>
      <w:jc w:val="center"/>
      <w:rPr>
        <w:sz w:val="36"/>
        <w:szCs w:val="36"/>
      </w:rPr>
    </w:pPr>
    <w:r w:rsidRPr="00194FDA">
      <w:rPr>
        <w:rFonts w:ascii="Calibri" w:hAnsi="Calibri"/>
        <w:b/>
        <w:sz w:val="36"/>
        <w:szCs w:val="36"/>
      </w:rPr>
      <w:t>YELLOWKNIFE INFORMATION LIST</w:t>
    </w:r>
  </w:p>
  <w:p w14:paraId="7397AC6C" w14:textId="77777777" w:rsidR="00355E99" w:rsidRDefault="00355E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E99"/>
    <w:rsid w:val="00025E28"/>
    <w:rsid w:val="00071A38"/>
    <w:rsid w:val="0012662B"/>
    <w:rsid w:val="001917F4"/>
    <w:rsid w:val="001B652C"/>
    <w:rsid w:val="001D3856"/>
    <w:rsid w:val="001E5883"/>
    <w:rsid w:val="002139C0"/>
    <w:rsid w:val="00270224"/>
    <w:rsid w:val="00284F23"/>
    <w:rsid w:val="003507A8"/>
    <w:rsid w:val="00355E99"/>
    <w:rsid w:val="003A3005"/>
    <w:rsid w:val="00412398"/>
    <w:rsid w:val="00426361"/>
    <w:rsid w:val="004A2E5E"/>
    <w:rsid w:val="004B43FF"/>
    <w:rsid w:val="004B4A81"/>
    <w:rsid w:val="004E38E0"/>
    <w:rsid w:val="004E4ADD"/>
    <w:rsid w:val="005728BB"/>
    <w:rsid w:val="005B15E5"/>
    <w:rsid w:val="005B5C58"/>
    <w:rsid w:val="005E133D"/>
    <w:rsid w:val="005E6FFD"/>
    <w:rsid w:val="006340F5"/>
    <w:rsid w:val="006D76A9"/>
    <w:rsid w:val="006F2CEE"/>
    <w:rsid w:val="0071227A"/>
    <w:rsid w:val="00762D65"/>
    <w:rsid w:val="007736D7"/>
    <w:rsid w:val="007852A2"/>
    <w:rsid w:val="007C3672"/>
    <w:rsid w:val="00823E35"/>
    <w:rsid w:val="0082777E"/>
    <w:rsid w:val="00937DE0"/>
    <w:rsid w:val="00A267BA"/>
    <w:rsid w:val="00AF7ED9"/>
    <w:rsid w:val="00B340BE"/>
    <w:rsid w:val="00B6355F"/>
    <w:rsid w:val="00B929FC"/>
    <w:rsid w:val="00C205F8"/>
    <w:rsid w:val="00C83E50"/>
    <w:rsid w:val="00CC2238"/>
    <w:rsid w:val="00D3319C"/>
    <w:rsid w:val="00D919A5"/>
    <w:rsid w:val="00DD335E"/>
    <w:rsid w:val="00DD475B"/>
    <w:rsid w:val="00DE03E2"/>
    <w:rsid w:val="00E514B1"/>
    <w:rsid w:val="00EB1446"/>
    <w:rsid w:val="00EE5248"/>
    <w:rsid w:val="00F017AB"/>
    <w:rsid w:val="00F55582"/>
    <w:rsid w:val="00F85C84"/>
    <w:rsid w:val="00F9198E"/>
    <w:rsid w:val="00FA2EFB"/>
    <w:rsid w:val="00FB55DE"/>
    <w:rsid w:val="00FF3B2A"/>
    <w:rsid w:val="00FF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265A6E"/>
  <w15:chartTrackingRefBased/>
  <w15:docId w15:val="{1191DEFE-E070-4F63-9A23-F6F996CC7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E9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55E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E99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E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E99"/>
    <w:rPr>
      <w:rFonts w:ascii="Cambria" w:eastAsia="Cambria" w:hAnsi="Cambria" w:cs="Times New Roman"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355E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55E9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B5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507A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507A8"/>
    <w:rPr>
      <w:rFonts w:ascii="Cambria" w:eastAsia="Cambria" w:hAnsi="Cambria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507A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07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07A8"/>
    <w:rPr>
      <w:rFonts w:ascii="Cambria" w:eastAsia="Cambria" w:hAnsi="Cambr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07A8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4A81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4263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85C8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F7ED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F7E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7E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7ED9"/>
    <w:rPr>
      <w:rFonts w:ascii="Cambria" w:eastAsia="Cambria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E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ED9"/>
    <w:rPr>
      <w:rFonts w:ascii="Cambria" w:eastAsia="Cambria" w:hAnsi="Cambri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D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DE0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facebook.com/groups/673899336739983" TargetMode="External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4.jpeg"/><Relationship Id="rId10" Type="http://schemas.openxmlformats.org/officeDocument/2006/relationships/image" Target="media/image4.png"/><Relationship Id="rId19" Type="http://schemas.openxmlformats.org/officeDocument/2006/relationships/hyperlink" Target="https://www.nwtparks.ca/reservation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AC7AF-0349-4BCE-8612-AB819BFA2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721</Words>
  <Characters>4409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of Yellowknife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Sibley</dc:creator>
  <cp:keywords/>
  <dc:description/>
  <cp:lastModifiedBy>Richela Solatorio</cp:lastModifiedBy>
  <cp:revision>2</cp:revision>
  <dcterms:created xsi:type="dcterms:W3CDTF">2026-06-29T17:06:00Z</dcterms:created>
  <dcterms:modified xsi:type="dcterms:W3CDTF">2026-06-29T17:06:00Z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a5e9aa90-b528-45ed-b095-515272668988</vt:lpwstr>
  </property>
</Properties>
</file>